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4FE5" w14:textId="77777777" w:rsidR="003C5C1C" w:rsidRDefault="002D0213" w:rsidP="003C5C1C">
      <w:pPr>
        <w:spacing w:after="0"/>
        <w:jc w:val="center"/>
        <w:rPr>
          <w:rFonts w:ascii="Times New Roman" w:hAnsi="Times New Roman" w:cs="Times New Roman"/>
          <w:sz w:val="24"/>
          <w:szCs w:val="24"/>
        </w:rPr>
      </w:pPr>
      <w:r w:rsidRPr="007E5DC2">
        <w:rPr>
          <w:rFonts w:ascii="Times New Roman" w:hAnsi="Times New Roman" w:cs="Times New Roman"/>
          <w:sz w:val="24"/>
          <w:szCs w:val="24"/>
        </w:rPr>
        <w:t xml:space="preserve">Техническая спецификация </w:t>
      </w:r>
    </w:p>
    <w:p w14:paraId="64733852" w14:textId="37F7B189" w:rsidR="003C5C1C" w:rsidRDefault="002224C0" w:rsidP="003C5C1C">
      <w:pPr>
        <w:spacing w:after="0"/>
        <w:jc w:val="center"/>
        <w:rPr>
          <w:rFonts w:ascii="Times New Roman" w:hAnsi="Times New Roman" w:cs="Times New Roman"/>
          <w:sz w:val="24"/>
          <w:szCs w:val="24"/>
        </w:rPr>
      </w:pPr>
      <w:r w:rsidRPr="007E5DC2">
        <w:rPr>
          <w:rFonts w:ascii="Times New Roman" w:hAnsi="Times New Roman" w:cs="Times New Roman"/>
          <w:sz w:val="24"/>
          <w:szCs w:val="24"/>
        </w:rPr>
        <w:t>Рис</w:t>
      </w:r>
      <w:r w:rsidR="003C5C1C">
        <w:rPr>
          <w:rFonts w:ascii="Times New Roman" w:hAnsi="Times New Roman" w:cs="Times New Roman"/>
          <w:sz w:val="24"/>
          <w:szCs w:val="24"/>
        </w:rPr>
        <w:t xml:space="preserve"> шлифованный </w:t>
      </w:r>
      <w:r w:rsidR="003C5C1C" w:rsidRPr="003C5C1C">
        <w:rPr>
          <w:rFonts w:ascii="Times New Roman" w:hAnsi="Times New Roman" w:cs="Times New Roman"/>
          <w:sz w:val="24"/>
          <w:szCs w:val="24"/>
        </w:rPr>
        <w:t>(</w:t>
      </w:r>
      <w:proofErr w:type="spellStart"/>
      <w:r w:rsidR="003C5C1C" w:rsidRPr="003C5C1C">
        <w:rPr>
          <w:rFonts w:ascii="Times New Roman" w:hAnsi="Times New Roman" w:cs="Times New Roman"/>
          <w:sz w:val="24"/>
          <w:szCs w:val="24"/>
        </w:rPr>
        <w:t>круглозерный</w:t>
      </w:r>
      <w:proofErr w:type="spellEnd"/>
      <w:r w:rsidR="003C5C1C" w:rsidRPr="003C5C1C">
        <w:rPr>
          <w:rFonts w:ascii="Times New Roman" w:hAnsi="Times New Roman" w:cs="Times New Roman"/>
          <w:sz w:val="24"/>
          <w:szCs w:val="24"/>
        </w:rPr>
        <w:t>, весовой)</w:t>
      </w:r>
    </w:p>
    <w:p w14:paraId="2986BAC7" w14:textId="77777777" w:rsidR="003C5C1C" w:rsidRPr="007E5DC2" w:rsidRDefault="003C5C1C" w:rsidP="003C5C1C">
      <w:pPr>
        <w:spacing w:after="0"/>
        <w:jc w:val="center"/>
        <w:rPr>
          <w:rFonts w:ascii="Times New Roman" w:hAnsi="Times New Roman" w:cs="Times New Roman"/>
          <w:sz w:val="24"/>
          <w:szCs w:val="24"/>
        </w:rPr>
      </w:pPr>
    </w:p>
    <w:p w14:paraId="628351F4" w14:textId="77777777" w:rsidR="002D0213" w:rsidRPr="007E5DC2" w:rsidRDefault="002D0213" w:rsidP="00616619">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63"/>
        <w:gridCol w:w="7082"/>
      </w:tblGrid>
      <w:tr w:rsidR="002D0213" w:rsidRPr="007E5DC2" w14:paraId="314D9724" w14:textId="77777777" w:rsidTr="002D0213">
        <w:tc>
          <w:tcPr>
            <w:tcW w:w="2263" w:type="dxa"/>
          </w:tcPr>
          <w:p w14:paraId="50F8179A"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Наименование закупки</w:t>
            </w:r>
          </w:p>
        </w:tc>
        <w:tc>
          <w:tcPr>
            <w:tcW w:w="7082" w:type="dxa"/>
          </w:tcPr>
          <w:p w14:paraId="58AE49AF" w14:textId="59C11F9A" w:rsidR="002D0213" w:rsidRPr="007E5DC2" w:rsidRDefault="003C5C1C">
            <w:pPr>
              <w:rPr>
                <w:rFonts w:ascii="Times New Roman" w:hAnsi="Times New Roman" w:cs="Times New Roman"/>
                <w:sz w:val="24"/>
                <w:szCs w:val="24"/>
              </w:rPr>
            </w:pPr>
            <w:r>
              <w:rPr>
                <w:rFonts w:ascii="Times New Roman" w:hAnsi="Times New Roman" w:cs="Times New Roman"/>
                <w:sz w:val="24"/>
                <w:szCs w:val="24"/>
              </w:rPr>
              <w:t xml:space="preserve">Закуп </w:t>
            </w:r>
            <w:r w:rsidR="007D5176" w:rsidRPr="007E5DC2">
              <w:rPr>
                <w:rFonts w:ascii="Times New Roman" w:hAnsi="Times New Roman" w:cs="Times New Roman"/>
                <w:sz w:val="24"/>
                <w:szCs w:val="24"/>
              </w:rPr>
              <w:t>риса</w:t>
            </w:r>
          </w:p>
        </w:tc>
      </w:tr>
      <w:tr w:rsidR="002D0213" w:rsidRPr="007E5DC2" w14:paraId="02EE47FA" w14:textId="77777777" w:rsidTr="002D0213">
        <w:tc>
          <w:tcPr>
            <w:tcW w:w="2263" w:type="dxa"/>
          </w:tcPr>
          <w:p w14:paraId="5A9215F6"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Наименование лота</w:t>
            </w:r>
          </w:p>
        </w:tc>
        <w:tc>
          <w:tcPr>
            <w:tcW w:w="7082" w:type="dxa"/>
          </w:tcPr>
          <w:p w14:paraId="316175BB" w14:textId="77777777" w:rsidR="002D0213" w:rsidRPr="007E5DC2" w:rsidRDefault="002224C0">
            <w:pPr>
              <w:rPr>
                <w:rFonts w:ascii="Times New Roman" w:hAnsi="Times New Roman" w:cs="Times New Roman"/>
                <w:sz w:val="24"/>
                <w:szCs w:val="24"/>
              </w:rPr>
            </w:pPr>
            <w:r w:rsidRPr="007E5DC2">
              <w:rPr>
                <w:rFonts w:ascii="Times New Roman" w:hAnsi="Times New Roman" w:cs="Times New Roman"/>
                <w:sz w:val="24"/>
                <w:szCs w:val="24"/>
              </w:rPr>
              <w:t>Рис</w:t>
            </w:r>
          </w:p>
        </w:tc>
      </w:tr>
      <w:tr w:rsidR="002D0213" w:rsidRPr="007E5DC2" w14:paraId="67F63358" w14:textId="77777777" w:rsidTr="002D0213">
        <w:tc>
          <w:tcPr>
            <w:tcW w:w="2263" w:type="dxa"/>
          </w:tcPr>
          <w:p w14:paraId="0A4BE86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Описание лота</w:t>
            </w:r>
          </w:p>
        </w:tc>
        <w:tc>
          <w:tcPr>
            <w:tcW w:w="7082" w:type="dxa"/>
          </w:tcPr>
          <w:p w14:paraId="1D1FCC88" w14:textId="77777777" w:rsidR="002D0213" w:rsidRPr="007E5DC2" w:rsidRDefault="00BC6501" w:rsidP="00BC6501">
            <w:pPr>
              <w:rPr>
                <w:rFonts w:ascii="Times New Roman" w:hAnsi="Times New Roman" w:cs="Times New Roman"/>
                <w:sz w:val="24"/>
                <w:szCs w:val="24"/>
              </w:rPr>
            </w:pPr>
            <w:r w:rsidRPr="007E5DC2">
              <w:rPr>
                <w:rFonts w:ascii="Times New Roman" w:hAnsi="Times New Roman" w:cs="Times New Roman"/>
                <w:sz w:val="24"/>
                <w:szCs w:val="24"/>
              </w:rPr>
              <w:t xml:space="preserve">Полностью обрушенный, </w:t>
            </w:r>
            <w:proofErr w:type="spellStart"/>
            <w:r w:rsidRPr="007E5DC2">
              <w:rPr>
                <w:rFonts w:ascii="Times New Roman" w:hAnsi="Times New Roman" w:cs="Times New Roman"/>
                <w:sz w:val="24"/>
                <w:szCs w:val="24"/>
              </w:rPr>
              <w:t>среднезерный</w:t>
            </w:r>
            <w:proofErr w:type="spellEnd"/>
          </w:p>
        </w:tc>
      </w:tr>
      <w:tr w:rsidR="007D5176" w:rsidRPr="007E5DC2" w14:paraId="5E6B228A" w14:textId="77777777" w:rsidTr="002D0213">
        <w:tc>
          <w:tcPr>
            <w:tcW w:w="2263" w:type="dxa"/>
          </w:tcPr>
          <w:p w14:paraId="6B1C9F87" w14:textId="77777777" w:rsidR="007D5176" w:rsidRPr="007E5DC2" w:rsidRDefault="007D5176" w:rsidP="007D5176">
            <w:pPr>
              <w:rPr>
                <w:rFonts w:ascii="Times New Roman" w:hAnsi="Times New Roman" w:cs="Times New Roman"/>
                <w:sz w:val="24"/>
                <w:szCs w:val="24"/>
              </w:rPr>
            </w:pPr>
            <w:r w:rsidRPr="007E5DC2">
              <w:rPr>
                <w:rFonts w:ascii="Times New Roman" w:hAnsi="Times New Roman" w:cs="Times New Roman"/>
                <w:sz w:val="24"/>
                <w:szCs w:val="24"/>
              </w:rPr>
              <w:t>Дополнительное</w:t>
            </w:r>
          </w:p>
          <w:p w14:paraId="4420FD6C" w14:textId="77777777" w:rsidR="007D5176" w:rsidRPr="007E5DC2" w:rsidRDefault="007D5176" w:rsidP="007D5176">
            <w:pPr>
              <w:rPr>
                <w:rFonts w:ascii="Times New Roman" w:hAnsi="Times New Roman" w:cs="Times New Roman"/>
                <w:sz w:val="24"/>
                <w:szCs w:val="24"/>
              </w:rPr>
            </w:pPr>
            <w:r w:rsidRPr="007E5DC2">
              <w:rPr>
                <w:rFonts w:ascii="Times New Roman" w:hAnsi="Times New Roman" w:cs="Times New Roman"/>
                <w:sz w:val="24"/>
                <w:szCs w:val="24"/>
              </w:rPr>
              <w:t>описание лота</w:t>
            </w:r>
          </w:p>
        </w:tc>
        <w:tc>
          <w:tcPr>
            <w:tcW w:w="7082" w:type="dxa"/>
          </w:tcPr>
          <w:p w14:paraId="40A6E9FB" w14:textId="77777777" w:rsidR="007D5176" w:rsidRPr="007E5DC2" w:rsidRDefault="007D5176" w:rsidP="0081504F">
            <w:pPr>
              <w:rPr>
                <w:rFonts w:ascii="Times New Roman" w:hAnsi="Times New Roman" w:cs="Times New Roman"/>
                <w:sz w:val="24"/>
                <w:szCs w:val="24"/>
              </w:rPr>
            </w:pPr>
            <w:r w:rsidRPr="007E5DC2">
              <w:rPr>
                <w:rFonts w:ascii="Times New Roman" w:hAnsi="Times New Roman" w:cs="Times New Roman"/>
                <w:sz w:val="24"/>
                <w:szCs w:val="24"/>
              </w:rPr>
              <w:t>Рис, очищенный, шлифованный СТ РК 1020-2000</w:t>
            </w:r>
          </w:p>
        </w:tc>
      </w:tr>
      <w:tr w:rsidR="002D0213" w:rsidRPr="007E5DC2" w14:paraId="5C0AB95B" w14:textId="77777777" w:rsidTr="002D0213">
        <w:tc>
          <w:tcPr>
            <w:tcW w:w="2263" w:type="dxa"/>
          </w:tcPr>
          <w:p w14:paraId="4F18F89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Количество</w:t>
            </w:r>
          </w:p>
        </w:tc>
        <w:tc>
          <w:tcPr>
            <w:tcW w:w="7082" w:type="dxa"/>
          </w:tcPr>
          <w:p w14:paraId="0C05F813" w14:textId="40FD7716" w:rsidR="002D0213" w:rsidRPr="007E5DC2" w:rsidRDefault="00234DD8">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kk-KZ"/>
              </w:rPr>
              <w:t>08</w:t>
            </w:r>
            <w:r w:rsidR="0063575B" w:rsidRPr="007E5DC2">
              <w:rPr>
                <w:rFonts w:ascii="Times New Roman" w:hAnsi="Times New Roman" w:cs="Times New Roman"/>
                <w:sz w:val="24"/>
                <w:szCs w:val="24"/>
              </w:rPr>
              <w:t xml:space="preserve"> 000</w:t>
            </w:r>
          </w:p>
        </w:tc>
      </w:tr>
      <w:tr w:rsidR="002D0213" w:rsidRPr="007E5DC2" w14:paraId="1638F246" w14:textId="77777777" w:rsidTr="002D0213">
        <w:tc>
          <w:tcPr>
            <w:tcW w:w="2263" w:type="dxa"/>
          </w:tcPr>
          <w:p w14:paraId="2275CAB3"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Единица измерения</w:t>
            </w:r>
          </w:p>
        </w:tc>
        <w:tc>
          <w:tcPr>
            <w:tcW w:w="7082" w:type="dxa"/>
          </w:tcPr>
          <w:p w14:paraId="1BEE0B6C" w14:textId="77777777" w:rsidR="002D0213" w:rsidRPr="007E5DC2" w:rsidRDefault="00623D4B">
            <w:pPr>
              <w:rPr>
                <w:rFonts w:ascii="Times New Roman" w:hAnsi="Times New Roman" w:cs="Times New Roman"/>
                <w:sz w:val="24"/>
                <w:szCs w:val="24"/>
              </w:rPr>
            </w:pPr>
            <w:r w:rsidRPr="007E5DC2">
              <w:rPr>
                <w:rFonts w:ascii="Times New Roman" w:hAnsi="Times New Roman" w:cs="Times New Roman"/>
                <w:sz w:val="24"/>
                <w:szCs w:val="24"/>
              </w:rPr>
              <w:t>Килограмм</w:t>
            </w:r>
          </w:p>
        </w:tc>
      </w:tr>
      <w:tr w:rsidR="002D0213" w:rsidRPr="007E5DC2" w14:paraId="1F8310F8" w14:textId="77777777" w:rsidTr="002D0213">
        <w:tc>
          <w:tcPr>
            <w:tcW w:w="2263" w:type="dxa"/>
          </w:tcPr>
          <w:p w14:paraId="21B31836"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Место поставки</w:t>
            </w:r>
          </w:p>
        </w:tc>
        <w:tc>
          <w:tcPr>
            <w:tcW w:w="7082" w:type="dxa"/>
          </w:tcPr>
          <w:p w14:paraId="6EB48C9B" w14:textId="77777777" w:rsidR="002D0213" w:rsidRPr="007E5DC2" w:rsidRDefault="00623D4B" w:rsidP="007D5176">
            <w:pPr>
              <w:rPr>
                <w:rFonts w:ascii="Times New Roman" w:hAnsi="Times New Roman" w:cs="Times New Roman"/>
                <w:sz w:val="24"/>
                <w:szCs w:val="24"/>
              </w:rPr>
            </w:pPr>
            <w:r w:rsidRPr="007E5DC2">
              <w:rPr>
                <w:rFonts w:ascii="Times New Roman" w:hAnsi="Times New Roman" w:cs="Times New Roman"/>
                <w:sz w:val="24"/>
                <w:szCs w:val="24"/>
              </w:rPr>
              <w:t>140000, Павлодарская область, г. Павлодар</w:t>
            </w:r>
          </w:p>
        </w:tc>
      </w:tr>
      <w:tr w:rsidR="002D0213" w:rsidRPr="007E5DC2" w14:paraId="09833F0D" w14:textId="77777777" w:rsidTr="002D0213">
        <w:tc>
          <w:tcPr>
            <w:tcW w:w="2263" w:type="dxa"/>
          </w:tcPr>
          <w:p w14:paraId="022EBAE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Срок поставки</w:t>
            </w:r>
          </w:p>
        </w:tc>
        <w:tc>
          <w:tcPr>
            <w:tcW w:w="7082" w:type="dxa"/>
          </w:tcPr>
          <w:p w14:paraId="55C534B1" w14:textId="074EA296" w:rsidR="002D0213" w:rsidRPr="007E5DC2" w:rsidRDefault="00234DD8" w:rsidP="007D5176">
            <w:pPr>
              <w:rPr>
                <w:rFonts w:ascii="Times New Roman" w:hAnsi="Times New Roman" w:cs="Times New Roman"/>
                <w:sz w:val="24"/>
                <w:szCs w:val="24"/>
              </w:rPr>
            </w:pPr>
            <w:r>
              <w:rPr>
                <w:rFonts w:ascii="Times New Roman" w:hAnsi="Times New Roman" w:cs="Times New Roman"/>
                <w:sz w:val="24"/>
                <w:szCs w:val="24"/>
              </w:rPr>
              <w:t>П</w:t>
            </w:r>
            <w:r w:rsidR="007D5176" w:rsidRPr="007E5DC2">
              <w:rPr>
                <w:rFonts w:ascii="Times New Roman" w:hAnsi="Times New Roman" w:cs="Times New Roman"/>
                <w:sz w:val="24"/>
                <w:szCs w:val="24"/>
              </w:rPr>
              <w:t xml:space="preserve">о заявке </w:t>
            </w:r>
            <w:r w:rsidR="007E5DC2">
              <w:rPr>
                <w:rFonts w:ascii="Times New Roman" w:hAnsi="Times New Roman" w:cs="Times New Roman"/>
                <w:sz w:val="24"/>
                <w:szCs w:val="24"/>
                <w:lang w:val="kk-KZ"/>
              </w:rPr>
              <w:t>З</w:t>
            </w:r>
            <w:proofErr w:type="spellStart"/>
            <w:r w:rsidR="007D5176" w:rsidRPr="007E5DC2">
              <w:rPr>
                <w:rFonts w:ascii="Times New Roman" w:hAnsi="Times New Roman" w:cs="Times New Roman"/>
                <w:sz w:val="24"/>
                <w:szCs w:val="24"/>
              </w:rPr>
              <w:t>аказчика</w:t>
            </w:r>
            <w:proofErr w:type="spellEnd"/>
          </w:p>
        </w:tc>
      </w:tr>
      <w:tr w:rsidR="007D5176" w:rsidRPr="007E5DC2" w14:paraId="208FBB4B" w14:textId="77777777" w:rsidTr="002D0213">
        <w:tc>
          <w:tcPr>
            <w:tcW w:w="2263" w:type="dxa"/>
          </w:tcPr>
          <w:p w14:paraId="0B168A8D"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Описание и требуемые</w:t>
            </w:r>
          </w:p>
          <w:p w14:paraId="7ACDF8DE"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функциональные,</w:t>
            </w:r>
          </w:p>
          <w:p w14:paraId="4AD15EF3"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технические,</w:t>
            </w:r>
          </w:p>
          <w:p w14:paraId="5D346552"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качественные и</w:t>
            </w:r>
          </w:p>
          <w:p w14:paraId="3E1FDAD9"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эксплуатационные</w:t>
            </w:r>
          </w:p>
          <w:p w14:paraId="671B8B6D"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характеристики</w:t>
            </w:r>
          </w:p>
          <w:p w14:paraId="26C0B136" w14:textId="77777777" w:rsidR="007D5176"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закупаемых товаров:</w:t>
            </w:r>
          </w:p>
        </w:tc>
        <w:tc>
          <w:tcPr>
            <w:tcW w:w="7082" w:type="dxa"/>
          </w:tcPr>
          <w:p w14:paraId="49A380C4" w14:textId="7C3E215D" w:rsidR="007D5176" w:rsidRPr="007E5DC2" w:rsidRDefault="00BC6501" w:rsidP="00DE10C1">
            <w:pPr>
              <w:autoSpaceDE w:val="0"/>
              <w:autoSpaceDN w:val="0"/>
              <w:adjustRightInd w:val="0"/>
              <w:jc w:val="both"/>
              <w:rPr>
                <w:rFonts w:ascii="Times New Roman" w:hAnsi="Times New Roman" w:cs="Times New Roman"/>
                <w:sz w:val="24"/>
                <w:szCs w:val="24"/>
              </w:rPr>
            </w:pPr>
            <w:r w:rsidRPr="007E5DC2">
              <w:rPr>
                <w:rFonts w:ascii="Times New Roman" w:hAnsi="Times New Roman" w:cs="Times New Roman"/>
                <w:sz w:val="24"/>
                <w:szCs w:val="24"/>
              </w:rPr>
              <w:t>КРУПА РИСОВАЯ - должна соответствовать СТ РК 1020-2000 ПЕРВОГО сорта, продукт, получаемый при шлифовании шелушённых зерен риса III или IV типа, состоящий из ядер с шероховатой поверхностью, у которых удалены цветковые пленки, плодовые и семенные оболочки, цвет белый, крупа крупная не менее 0,3 см, без запаха, без плесени, очищенная, не горькая. Рисовая крупа высшего и первого сортов, выработанная из риса, выращенного на полях без применения пестицидов, и предназначенная для выработки продуктов детского питания, должна соответствовать требованиям и нормам стандартизации. На каждую упаковочную единицу в потребительской таре (этикетку или упаковку) наносят маркировку любым способом, обеспечивающим четкое ее обозначение, с указанием: - наименования продукта: - наименования и</w:t>
            </w:r>
            <w:r w:rsidR="00DE10C1">
              <w:rPr>
                <w:rFonts w:ascii="Times New Roman" w:hAnsi="Times New Roman" w:cs="Times New Roman"/>
                <w:sz w:val="24"/>
                <w:szCs w:val="24"/>
                <w:lang w:val="kk-KZ"/>
              </w:rPr>
              <w:t xml:space="preserve"> </w:t>
            </w:r>
            <w:r w:rsidRPr="007E5DC2">
              <w:rPr>
                <w:rFonts w:ascii="Times New Roman" w:hAnsi="Times New Roman" w:cs="Times New Roman"/>
                <w:sz w:val="24"/>
                <w:szCs w:val="24"/>
              </w:rPr>
              <w:t>местонахождения изготовителя (адрес с указанием страны</w:t>
            </w:r>
            <w:r w:rsidR="00DE10C1">
              <w:rPr>
                <w:rFonts w:ascii="Times New Roman" w:hAnsi="Times New Roman" w:cs="Times New Roman"/>
                <w:sz w:val="24"/>
                <w:szCs w:val="24"/>
                <w:lang w:val="kk-KZ"/>
              </w:rPr>
              <w:t xml:space="preserve"> </w:t>
            </w:r>
            <w:r w:rsidRPr="007E5DC2">
              <w:rPr>
                <w:rFonts w:ascii="Times New Roman" w:hAnsi="Times New Roman" w:cs="Times New Roman"/>
                <w:sz w:val="24"/>
                <w:szCs w:val="24"/>
              </w:rPr>
              <w:t>изготовителя) или адрес организации, уполномоченной изготовителем на принятие претензий от приобретателей; - массы нетто и/или объема продукта; - товарного знака изготовителя (при наличии);- марки продукта; - даты изготовления; - срока годности</w:t>
            </w:r>
            <w:r w:rsidR="00F201F0">
              <w:rPr>
                <w:rFonts w:ascii="Times New Roman" w:hAnsi="Times New Roman" w:cs="Times New Roman"/>
                <w:sz w:val="24"/>
                <w:szCs w:val="24"/>
              </w:rPr>
              <w:t>.</w:t>
            </w:r>
            <w:r w:rsidR="00690C40">
              <w:t xml:space="preserve"> </w:t>
            </w:r>
            <w:r w:rsidR="00690C40" w:rsidRPr="00690C40">
              <w:rPr>
                <w:rFonts w:ascii="Times New Roman" w:hAnsi="Times New Roman" w:cs="Times New Roman"/>
                <w:sz w:val="24"/>
                <w:szCs w:val="24"/>
              </w:rPr>
              <w:t xml:space="preserve">В стоимость входит доставка до станции Павлодар Южный. </w:t>
            </w:r>
            <w:r w:rsidRPr="007E5DC2">
              <w:rPr>
                <w:rFonts w:ascii="Times New Roman" w:hAnsi="Times New Roman" w:cs="Times New Roman"/>
                <w:sz w:val="24"/>
                <w:szCs w:val="24"/>
              </w:rPr>
              <w:t xml:space="preserve"> Упаковка товара производится мешками по 25 килограмм</w:t>
            </w:r>
            <w:r w:rsidR="007D5176" w:rsidRPr="007E5DC2">
              <w:rPr>
                <w:rFonts w:ascii="Times New Roman" w:hAnsi="Times New Roman" w:cs="Times New Roman"/>
                <w:sz w:val="24"/>
                <w:szCs w:val="24"/>
              </w:rPr>
              <w:t xml:space="preserve">. </w:t>
            </w:r>
          </w:p>
        </w:tc>
      </w:tr>
    </w:tbl>
    <w:p w14:paraId="4510E8CA" w14:textId="77777777" w:rsidR="002D0213" w:rsidRPr="007E5DC2" w:rsidRDefault="002D0213">
      <w:pPr>
        <w:rPr>
          <w:rFonts w:ascii="Times New Roman" w:hAnsi="Times New Roman" w:cs="Times New Roman"/>
          <w:sz w:val="24"/>
          <w:szCs w:val="24"/>
        </w:rPr>
      </w:pPr>
    </w:p>
    <w:p w14:paraId="34BF5E3B" w14:textId="77777777" w:rsidR="001A3563" w:rsidRPr="007E5DC2" w:rsidRDefault="001A3563">
      <w:pPr>
        <w:rPr>
          <w:rFonts w:ascii="Times New Roman" w:hAnsi="Times New Roman" w:cs="Times New Roman"/>
          <w:sz w:val="24"/>
          <w:szCs w:val="24"/>
        </w:rPr>
      </w:pPr>
    </w:p>
    <w:p w14:paraId="31455A6E" w14:textId="0616B0FD" w:rsidR="001A3563" w:rsidRDefault="001A3563">
      <w:pPr>
        <w:rPr>
          <w:rFonts w:ascii="Times New Roman" w:hAnsi="Times New Roman" w:cs="Times New Roman"/>
          <w:sz w:val="24"/>
          <w:szCs w:val="24"/>
        </w:rPr>
      </w:pPr>
    </w:p>
    <w:p w14:paraId="2F908632" w14:textId="5678ED0D" w:rsidR="00DE10C1" w:rsidRDefault="00DE10C1">
      <w:pPr>
        <w:rPr>
          <w:rFonts w:ascii="Times New Roman" w:hAnsi="Times New Roman" w:cs="Times New Roman"/>
          <w:sz w:val="24"/>
          <w:szCs w:val="24"/>
        </w:rPr>
      </w:pPr>
    </w:p>
    <w:p w14:paraId="782AF119" w14:textId="22704312" w:rsidR="00DE10C1" w:rsidRDefault="00DE10C1">
      <w:pPr>
        <w:rPr>
          <w:rFonts w:ascii="Times New Roman" w:hAnsi="Times New Roman" w:cs="Times New Roman"/>
          <w:sz w:val="24"/>
          <w:szCs w:val="24"/>
        </w:rPr>
      </w:pPr>
    </w:p>
    <w:p w14:paraId="47C9CE19" w14:textId="23F476A4" w:rsidR="00DE10C1" w:rsidRDefault="00DE10C1">
      <w:pPr>
        <w:rPr>
          <w:rFonts w:ascii="Times New Roman" w:hAnsi="Times New Roman" w:cs="Times New Roman"/>
          <w:sz w:val="24"/>
          <w:szCs w:val="24"/>
        </w:rPr>
      </w:pPr>
    </w:p>
    <w:p w14:paraId="74783815" w14:textId="430C7AE9" w:rsidR="00DE10C1" w:rsidRDefault="00DE10C1">
      <w:pPr>
        <w:rPr>
          <w:rFonts w:ascii="Times New Roman" w:hAnsi="Times New Roman" w:cs="Times New Roman"/>
          <w:sz w:val="24"/>
          <w:szCs w:val="24"/>
        </w:rPr>
      </w:pPr>
    </w:p>
    <w:p w14:paraId="50D40B18" w14:textId="77777777" w:rsidR="00DE10C1" w:rsidRPr="007E5DC2" w:rsidRDefault="00DE10C1">
      <w:pPr>
        <w:rPr>
          <w:rFonts w:ascii="Times New Roman" w:hAnsi="Times New Roman" w:cs="Times New Roman"/>
          <w:sz w:val="24"/>
          <w:szCs w:val="24"/>
        </w:rPr>
      </w:pPr>
    </w:p>
    <w:p w14:paraId="4CAAED20" w14:textId="77777777" w:rsidR="00BC6501" w:rsidRPr="007E5DC2" w:rsidRDefault="00BC6501">
      <w:pPr>
        <w:rPr>
          <w:rFonts w:ascii="Times New Roman" w:hAnsi="Times New Roman" w:cs="Times New Roman"/>
          <w:sz w:val="24"/>
          <w:szCs w:val="24"/>
        </w:rPr>
      </w:pPr>
    </w:p>
    <w:p w14:paraId="5457C32F" w14:textId="77777777" w:rsidR="00BC6501" w:rsidRPr="007E5DC2" w:rsidRDefault="00BC6501">
      <w:pPr>
        <w:rPr>
          <w:rFonts w:ascii="Times New Roman" w:hAnsi="Times New Roman" w:cs="Times New Roman"/>
          <w:sz w:val="24"/>
          <w:szCs w:val="24"/>
        </w:rPr>
      </w:pPr>
    </w:p>
    <w:p w14:paraId="45E7C4C1" w14:textId="77777777" w:rsidR="00BC6501" w:rsidRPr="007E5DC2" w:rsidRDefault="00BC6501">
      <w:pPr>
        <w:rPr>
          <w:rFonts w:ascii="Times New Roman" w:hAnsi="Times New Roman" w:cs="Times New Roman"/>
          <w:sz w:val="24"/>
          <w:szCs w:val="24"/>
        </w:rPr>
      </w:pPr>
    </w:p>
    <w:p w14:paraId="7A043F86" w14:textId="77777777" w:rsidR="003C5C1C" w:rsidRDefault="008D3BAC" w:rsidP="00DE10C1">
      <w:pPr>
        <w:spacing w:after="0"/>
        <w:jc w:val="center"/>
        <w:rPr>
          <w:rFonts w:ascii="Times New Roman" w:hAnsi="Times New Roman" w:cs="Times New Roman"/>
          <w:sz w:val="24"/>
          <w:szCs w:val="24"/>
        </w:rPr>
      </w:pPr>
      <w:proofErr w:type="spellStart"/>
      <w:r w:rsidRPr="007E5DC2">
        <w:rPr>
          <w:rFonts w:ascii="Times New Roman" w:hAnsi="Times New Roman" w:cs="Times New Roman"/>
          <w:sz w:val="24"/>
          <w:szCs w:val="24"/>
        </w:rPr>
        <w:t>Сатып</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алынатын</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тауарлардың</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техникалық</w:t>
      </w:r>
      <w:proofErr w:type="spellEnd"/>
      <w:r w:rsidRPr="007E5DC2">
        <w:rPr>
          <w:rFonts w:ascii="Times New Roman" w:hAnsi="Times New Roman" w:cs="Times New Roman"/>
          <w:sz w:val="24"/>
          <w:szCs w:val="24"/>
        </w:rPr>
        <w:t xml:space="preserve"> </w:t>
      </w:r>
      <w:proofErr w:type="spellStart"/>
      <w:r w:rsidRPr="007E5DC2">
        <w:rPr>
          <w:rFonts w:ascii="Times New Roman" w:hAnsi="Times New Roman" w:cs="Times New Roman"/>
          <w:sz w:val="24"/>
          <w:szCs w:val="24"/>
        </w:rPr>
        <w:t>ерекшелігі</w:t>
      </w:r>
      <w:proofErr w:type="spellEnd"/>
      <w:r w:rsidRPr="007E5DC2">
        <w:rPr>
          <w:rFonts w:ascii="Times New Roman" w:hAnsi="Times New Roman" w:cs="Times New Roman"/>
          <w:sz w:val="24"/>
          <w:szCs w:val="24"/>
        </w:rPr>
        <w:t xml:space="preserve"> </w:t>
      </w:r>
    </w:p>
    <w:p w14:paraId="6774026B" w14:textId="50230980" w:rsidR="001A3563" w:rsidRPr="007E5DC2" w:rsidRDefault="008D3BAC" w:rsidP="00DE10C1">
      <w:pPr>
        <w:spacing w:after="0"/>
        <w:jc w:val="center"/>
        <w:rPr>
          <w:rFonts w:ascii="Times New Roman" w:hAnsi="Times New Roman" w:cs="Times New Roman"/>
          <w:sz w:val="24"/>
          <w:szCs w:val="24"/>
        </w:rPr>
      </w:pPr>
      <w:proofErr w:type="spellStart"/>
      <w:r w:rsidRPr="007E5DC2">
        <w:rPr>
          <w:rFonts w:ascii="Times New Roman" w:hAnsi="Times New Roman" w:cs="Times New Roman"/>
          <w:sz w:val="24"/>
          <w:szCs w:val="24"/>
        </w:rPr>
        <w:t>Күріш</w:t>
      </w:r>
      <w:proofErr w:type="spellEnd"/>
    </w:p>
    <w:p w14:paraId="1D8DAF19" w14:textId="77777777" w:rsidR="008D3BAC" w:rsidRPr="007E5DC2" w:rsidRDefault="008D3BAC" w:rsidP="001A3563">
      <w:pPr>
        <w:spacing w:after="0"/>
        <w:rPr>
          <w:rFonts w:ascii="Times New Roman" w:hAnsi="Times New Roman" w:cs="Times New Roman"/>
          <w:b/>
          <w:sz w:val="24"/>
          <w:szCs w:val="24"/>
        </w:rPr>
      </w:pPr>
    </w:p>
    <w:tbl>
      <w:tblPr>
        <w:tblStyle w:val="a3"/>
        <w:tblW w:w="9345" w:type="dxa"/>
        <w:tblLook w:val="04A0" w:firstRow="1" w:lastRow="0" w:firstColumn="1" w:lastColumn="0" w:noHBand="0" w:noVBand="1"/>
      </w:tblPr>
      <w:tblGrid>
        <w:gridCol w:w="2263"/>
        <w:gridCol w:w="7082"/>
      </w:tblGrid>
      <w:tr w:rsidR="001A3563" w:rsidRPr="007E5DC2" w14:paraId="0BB64609" w14:textId="77777777" w:rsidTr="001A3563">
        <w:tc>
          <w:tcPr>
            <w:tcW w:w="2263" w:type="dxa"/>
          </w:tcPr>
          <w:p w14:paraId="21298288"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Сатып алудың атауы</w:t>
            </w:r>
          </w:p>
        </w:tc>
        <w:tc>
          <w:tcPr>
            <w:tcW w:w="7082" w:type="dxa"/>
          </w:tcPr>
          <w:p w14:paraId="50814EBB" w14:textId="77777777" w:rsidR="001A3563" w:rsidRPr="007E5DC2" w:rsidRDefault="007D5176"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Күріш сатып алу</w:t>
            </w:r>
          </w:p>
        </w:tc>
      </w:tr>
      <w:tr w:rsidR="001A3563" w:rsidRPr="007E5DC2" w14:paraId="68C40A19" w14:textId="77777777" w:rsidTr="001A3563">
        <w:tc>
          <w:tcPr>
            <w:tcW w:w="2263" w:type="dxa"/>
          </w:tcPr>
          <w:p w14:paraId="49CF6E6B"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атауы</w:t>
            </w:r>
          </w:p>
        </w:tc>
        <w:tc>
          <w:tcPr>
            <w:tcW w:w="7082" w:type="dxa"/>
          </w:tcPr>
          <w:p w14:paraId="35CBDC02" w14:textId="77777777" w:rsidR="001A3563" w:rsidRPr="007E5DC2" w:rsidRDefault="007D5176"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 xml:space="preserve">Күріш </w:t>
            </w:r>
          </w:p>
        </w:tc>
      </w:tr>
      <w:tr w:rsidR="001A3563" w:rsidRPr="007E5DC2" w14:paraId="35567985" w14:textId="77777777" w:rsidTr="001A3563">
        <w:tc>
          <w:tcPr>
            <w:tcW w:w="2263" w:type="dxa"/>
          </w:tcPr>
          <w:p w14:paraId="43C444F6"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сипаттауы</w:t>
            </w:r>
          </w:p>
        </w:tc>
        <w:tc>
          <w:tcPr>
            <w:tcW w:w="7082" w:type="dxa"/>
          </w:tcPr>
          <w:p w14:paraId="5B967013" w14:textId="77777777" w:rsidR="001A3563" w:rsidRPr="007E5DC2" w:rsidRDefault="007D5176" w:rsidP="00BC6501">
            <w:pPr>
              <w:rPr>
                <w:rFonts w:ascii="Times New Roman" w:hAnsi="Times New Roman" w:cs="Times New Roman"/>
                <w:sz w:val="24"/>
                <w:szCs w:val="24"/>
                <w:lang w:val="kk-KZ"/>
              </w:rPr>
            </w:pPr>
            <w:r w:rsidRPr="007E5DC2">
              <w:rPr>
                <w:rFonts w:ascii="Times New Roman" w:hAnsi="Times New Roman" w:cs="Times New Roman"/>
                <w:sz w:val="24"/>
                <w:szCs w:val="24"/>
                <w:lang w:val="kk-KZ"/>
              </w:rPr>
              <w:t>түгел</w:t>
            </w:r>
            <w:r w:rsidR="00BC6501" w:rsidRPr="007E5DC2">
              <w:rPr>
                <w:rFonts w:ascii="Times New Roman" w:hAnsi="Times New Roman" w:cs="Times New Roman"/>
                <w:sz w:val="24"/>
                <w:szCs w:val="24"/>
                <w:lang w:val="kk-KZ"/>
              </w:rPr>
              <w:t>дей құлаған, орташа түйіршікті</w:t>
            </w:r>
          </w:p>
        </w:tc>
      </w:tr>
      <w:tr w:rsidR="001A3563" w:rsidRPr="00230777" w14:paraId="53551DFD" w14:textId="77777777" w:rsidTr="001A3563">
        <w:tc>
          <w:tcPr>
            <w:tcW w:w="2263" w:type="dxa"/>
          </w:tcPr>
          <w:p w14:paraId="5180BD61"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қысқаша</w:t>
            </w:r>
          </w:p>
          <w:p w14:paraId="52EE18D0"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сипаттауы</w:t>
            </w:r>
          </w:p>
        </w:tc>
        <w:tc>
          <w:tcPr>
            <w:tcW w:w="7082" w:type="dxa"/>
          </w:tcPr>
          <w:p w14:paraId="133AD6F5" w14:textId="71BA7860" w:rsidR="001A3563" w:rsidRPr="007E5DC2" w:rsidRDefault="007D5176" w:rsidP="001A3563">
            <w:pPr>
              <w:autoSpaceDE w:val="0"/>
              <w:autoSpaceDN w:val="0"/>
              <w:adjustRightInd w:val="0"/>
              <w:rPr>
                <w:rFonts w:ascii="Times New Roman" w:hAnsi="Times New Roman" w:cs="Times New Roman"/>
                <w:sz w:val="24"/>
                <w:szCs w:val="24"/>
                <w:lang w:val="kk-KZ"/>
              </w:rPr>
            </w:pPr>
            <w:r w:rsidRPr="007E5DC2">
              <w:rPr>
                <w:rFonts w:ascii="Times New Roman" w:hAnsi="Times New Roman" w:cs="Times New Roman"/>
                <w:sz w:val="24"/>
                <w:szCs w:val="24"/>
                <w:lang w:val="kk-KZ"/>
              </w:rPr>
              <w:t>Тазартылған, тегістелген күріш ҚР СТ 1020-2000</w:t>
            </w:r>
          </w:p>
        </w:tc>
      </w:tr>
      <w:tr w:rsidR="001A3563" w:rsidRPr="007E5DC2" w14:paraId="521C419D" w14:textId="77777777" w:rsidTr="001A3563">
        <w:tc>
          <w:tcPr>
            <w:tcW w:w="2263" w:type="dxa"/>
          </w:tcPr>
          <w:p w14:paraId="036C5A77"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Саны, көлемі</w:t>
            </w:r>
          </w:p>
        </w:tc>
        <w:tc>
          <w:tcPr>
            <w:tcW w:w="7082" w:type="dxa"/>
          </w:tcPr>
          <w:p w14:paraId="6ED73BC1" w14:textId="4B2D6FE7" w:rsidR="001A3563" w:rsidRPr="007E5DC2" w:rsidRDefault="00234DD8" w:rsidP="001A3563">
            <w:pPr>
              <w:rPr>
                <w:rFonts w:ascii="Times New Roman" w:hAnsi="Times New Roman" w:cs="Times New Roman"/>
                <w:sz w:val="24"/>
                <w:szCs w:val="24"/>
                <w:lang w:val="kk-KZ"/>
              </w:rPr>
            </w:pPr>
            <w:r>
              <w:rPr>
                <w:rFonts w:ascii="Times New Roman" w:hAnsi="Times New Roman" w:cs="Times New Roman"/>
                <w:sz w:val="24"/>
                <w:szCs w:val="24"/>
                <w:lang w:val="kk-KZ"/>
              </w:rPr>
              <w:t>408</w:t>
            </w:r>
            <w:r w:rsidR="001A3563" w:rsidRPr="007E5DC2">
              <w:rPr>
                <w:rFonts w:ascii="Times New Roman" w:hAnsi="Times New Roman" w:cs="Times New Roman"/>
                <w:sz w:val="24"/>
                <w:szCs w:val="24"/>
                <w:lang w:val="kk-KZ"/>
              </w:rPr>
              <w:t xml:space="preserve"> 000</w:t>
            </w:r>
          </w:p>
        </w:tc>
      </w:tr>
      <w:tr w:rsidR="001A3563" w:rsidRPr="007E5DC2" w14:paraId="3C95D6A2" w14:textId="77777777" w:rsidTr="001A3563">
        <w:tc>
          <w:tcPr>
            <w:tcW w:w="2263" w:type="dxa"/>
          </w:tcPr>
          <w:p w14:paraId="210E1075"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Өлшем бірлігі</w:t>
            </w:r>
          </w:p>
        </w:tc>
        <w:tc>
          <w:tcPr>
            <w:tcW w:w="7082" w:type="dxa"/>
          </w:tcPr>
          <w:p w14:paraId="339A2BFA"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Килограмм</w:t>
            </w:r>
          </w:p>
        </w:tc>
      </w:tr>
      <w:tr w:rsidR="00D04841" w:rsidRPr="007E5DC2" w14:paraId="4F114E2D" w14:textId="77777777" w:rsidTr="001A3563">
        <w:tc>
          <w:tcPr>
            <w:tcW w:w="2263" w:type="dxa"/>
          </w:tcPr>
          <w:p w14:paraId="5B57E343"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Жеткізу орны</w:t>
            </w:r>
          </w:p>
        </w:tc>
        <w:tc>
          <w:tcPr>
            <w:tcW w:w="7082" w:type="dxa"/>
          </w:tcPr>
          <w:p w14:paraId="55B65615" w14:textId="77777777" w:rsidR="00D04841" w:rsidRPr="007E5DC2" w:rsidRDefault="00D04841" w:rsidP="007D5176">
            <w:pPr>
              <w:rPr>
                <w:rFonts w:ascii="Times New Roman" w:hAnsi="Times New Roman" w:cs="Times New Roman"/>
                <w:sz w:val="24"/>
                <w:szCs w:val="24"/>
                <w:lang w:val="kk-KZ"/>
              </w:rPr>
            </w:pPr>
            <w:r w:rsidRPr="007E5DC2">
              <w:rPr>
                <w:rFonts w:ascii="Times New Roman" w:hAnsi="Times New Roman" w:cs="Times New Roman"/>
                <w:sz w:val="24"/>
                <w:szCs w:val="24"/>
                <w:lang w:val="kk-KZ"/>
              </w:rPr>
              <w:t>140</w:t>
            </w:r>
            <w:r w:rsidR="007D5176" w:rsidRPr="007E5DC2">
              <w:rPr>
                <w:rFonts w:ascii="Times New Roman" w:hAnsi="Times New Roman" w:cs="Times New Roman"/>
                <w:sz w:val="24"/>
                <w:szCs w:val="24"/>
                <w:lang w:val="kk-KZ"/>
              </w:rPr>
              <w:t>000, Павлодар облысы, Павлодар</w:t>
            </w:r>
          </w:p>
        </w:tc>
      </w:tr>
      <w:tr w:rsidR="00D04841" w:rsidRPr="00690C40" w14:paraId="02EB0C2A" w14:textId="77777777" w:rsidTr="001A3563">
        <w:tc>
          <w:tcPr>
            <w:tcW w:w="2263" w:type="dxa"/>
          </w:tcPr>
          <w:p w14:paraId="65F0F96D"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Жеткізу мерзімі</w:t>
            </w:r>
          </w:p>
        </w:tc>
        <w:tc>
          <w:tcPr>
            <w:tcW w:w="7082" w:type="dxa"/>
          </w:tcPr>
          <w:p w14:paraId="689DA5B5" w14:textId="080FBCB2" w:rsidR="00D04841" w:rsidRPr="007E5DC2" w:rsidRDefault="00234DD8" w:rsidP="007D5176">
            <w:pPr>
              <w:rPr>
                <w:rFonts w:ascii="Times New Roman" w:hAnsi="Times New Roman" w:cs="Times New Roman"/>
                <w:sz w:val="24"/>
                <w:szCs w:val="24"/>
                <w:lang w:val="kk-KZ"/>
              </w:rPr>
            </w:pPr>
            <w:r>
              <w:rPr>
                <w:rFonts w:ascii="Times New Roman" w:hAnsi="Times New Roman" w:cs="Times New Roman"/>
                <w:sz w:val="24"/>
                <w:szCs w:val="24"/>
                <w:lang w:val="kk-KZ"/>
              </w:rPr>
              <w:t>Т</w:t>
            </w:r>
            <w:r w:rsidR="00D04841" w:rsidRPr="007E5DC2">
              <w:rPr>
                <w:rFonts w:ascii="Times New Roman" w:hAnsi="Times New Roman" w:cs="Times New Roman"/>
                <w:sz w:val="24"/>
                <w:szCs w:val="24"/>
                <w:lang w:val="kk-KZ"/>
              </w:rPr>
              <w:t>апсырыс берушінің өтінімдері бойынша</w:t>
            </w:r>
          </w:p>
        </w:tc>
      </w:tr>
      <w:tr w:rsidR="00D04841" w:rsidRPr="00230777" w14:paraId="2D2BE48A" w14:textId="77777777" w:rsidTr="001A3563">
        <w:tc>
          <w:tcPr>
            <w:tcW w:w="2263" w:type="dxa"/>
          </w:tcPr>
          <w:p w14:paraId="0E3E60F5"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Функционалдық,</w:t>
            </w:r>
          </w:p>
          <w:p w14:paraId="0A1A453E"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техникалық, сапалық</w:t>
            </w:r>
          </w:p>
          <w:p w14:paraId="2CDF026A"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және пайдалану</w:t>
            </w:r>
          </w:p>
          <w:p w14:paraId="026C5A67"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мінездемесін сипаттау</w:t>
            </w:r>
          </w:p>
        </w:tc>
        <w:tc>
          <w:tcPr>
            <w:tcW w:w="7082" w:type="dxa"/>
          </w:tcPr>
          <w:p w14:paraId="11D4D63F" w14:textId="3BA0C71A" w:rsidR="00D04841" w:rsidRPr="007E5DC2" w:rsidRDefault="002A7B65" w:rsidP="00BC6501">
            <w:pPr>
              <w:rPr>
                <w:rFonts w:ascii="Times New Roman" w:hAnsi="Times New Roman" w:cs="Times New Roman"/>
                <w:sz w:val="24"/>
                <w:szCs w:val="24"/>
                <w:lang w:val="kk-KZ"/>
              </w:rPr>
            </w:pPr>
            <w:r w:rsidRPr="002A7B65">
              <w:rPr>
                <w:rFonts w:ascii="Times New Roman" w:hAnsi="Times New Roman" w:cs="Times New Roman"/>
                <w:sz w:val="24"/>
                <w:szCs w:val="24"/>
                <w:lang w:val="kk-KZ"/>
              </w:rPr>
              <w:t>Күріш жармасы-бірінші сұрыпты ҚР СТ 1020-2000 сәйкес келуі тиіс, ІІІ немесе IV типті күріштің қабыршықтанған дәндерін тегістеу кезінде алынатын, беті кедір-бұдыр ядролардан тұратын, гүл қабыршақтары, жеміс және тұқым қабықтары алынған, түсі ақ, ірі жармасы кемінде 0,3 см, иіссіз, зеңсіз, тазартылған, ащы емес. Пестицидтерді қолданбай далада өсірілген күріштен дайындалған және балалар тағамы өнімдерін өндіруге арналған жоғары және бірінші сұрыпты күріш жармасы стандарттау талаптары мен нормаларына сәйкес келуі тиіс. Тұтыну ыдысындағы (заттаңбадағы немесе қаптамадағы) әрбір буып-түю бірлігіне мыналарды көрсете отырып, оның нақты белгіленуін қамтамасыз ететін кез келген тәсілмен таңбалау салынады: - Өнімнің атауы: - дайындаушының атауы мен орналасқан жері (дайындаушының елі көрсетілген мекенжай) немесе сатып алушылардан шағымдарды қабылдауға дайындаушы уәкілеттік берген ұйымның мекенжайы; - таза салмағы және / немесе көлемі тауар белгісі (бар болса); - өнім маркасы; - дайындалған күні; - жарамдылық мерзімі. Бағасына Павлодар Южный станциясына дейін жеткізу кіреді. Тауарды орау 25 килограммнан қаптармен жүргізіледі.</w:t>
            </w:r>
          </w:p>
        </w:tc>
      </w:tr>
    </w:tbl>
    <w:p w14:paraId="07EB4EB7" w14:textId="77777777" w:rsidR="001A3563" w:rsidRPr="007E5DC2" w:rsidRDefault="001A3563">
      <w:pPr>
        <w:rPr>
          <w:rFonts w:ascii="Times New Roman" w:hAnsi="Times New Roman" w:cs="Times New Roman"/>
          <w:sz w:val="24"/>
          <w:szCs w:val="24"/>
          <w:lang w:val="kk-KZ"/>
        </w:rPr>
      </w:pPr>
    </w:p>
    <w:sectPr w:rsidR="001A3563" w:rsidRPr="007E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E9"/>
    <w:rsid w:val="00181DB0"/>
    <w:rsid w:val="001A3563"/>
    <w:rsid w:val="001E2EB8"/>
    <w:rsid w:val="002224C0"/>
    <w:rsid w:val="00230777"/>
    <w:rsid w:val="00234DD8"/>
    <w:rsid w:val="00280AEE"/>
    <w:rsid w:val="002A7B65"/>
    <w:rsid w:val="002D0213"/>
    <w:rsid w:val="00361B91"/>
    <w:rsid w:val="003C5C1C"/>
    <w:rsid w:val="003D1DD9"/>
    <w:rsid w:val="00442F1D"/>
    <w:rsid w:val="004E296F"/>
    <w:rsid w:val="00616619"/>
    <w:rsid w:val="00623D4B"/>
    <w:rsid w:val="0063575B"/>
    <w:rsid w:val="00690C40"/>
    <w:rsid w:val="00724E4A"/>
    <w:rsid w:val="007D5176"/>
    <w:rsid w:val="007E5DC2"/>
    <w:rsid w:val="00814B62"/>
    <w:rsid w:val="0081504F"/>
    <w:rsid w:val="0083261F"/>
    <w:rsid w:val="00866BE9"/>
    <w:rsid w:val="00872B95"/>
    <w:rsid w:val="008A0D84"/>
    <w:rsid w:val="008D3BAC"/>
    <w:rsid w:val="009051AC"/>
    <w:rsid w:val="009E2A30"/>
    <w:rsid w:val="00A16B22"/>
    <w:rsid w:val="00AD09A3"/>
    <w:rsid w:val="00B14053"/>
    <w:rsid w:val="00BC6501"/>
    <w:rsid w:val="00C27AA0"/>
    <w:rsid w:val="00CA319D"/>
    <w:rsid w:val="00CD0EF4"/>
    <w:rsid w:val="00D04841"/>
    <w:rsid w:val="00D862D0"/>
    <w:rsid w:val="00DE10C1"/>
    <w:rsid w:val="00F201F0"/>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D1CE"/>
  <w15:docId w15:val="{3E1391FD-7063-45B3-AE87-144D73CA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62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6935">
      <w:bodyDiv w:val="1"/>
      <w:marLeft w:val="0"/>
      <w:marRight w:val="0"/>
      <w:marTop w:val="0"/>
      <w:marBottom w:val="0"/>
      <w:divBdr>
        <w:top w:val="none" w:sz="0" w:space="0" w:color="auto"/>
        <w:left w:val="none" w:sz="0" w:space="0" w:color="auto"/>
        <w:bottom w:val="none" w:sz="0" w:space="0" w:color="auto"/>
        <w:right w:val="none" w:sz="0" w:space="0" w:color="auto"/>
      </w:divBdr>
    </w:div>
    <w:div w:id="13166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385F-DA7D-46C3-96A6-D0ECC920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493</Words>
  <Characters>2815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СПК Павлодар АО</cp:lastModifiedBy>
  <cp:revision>36</cp:revision>
  <cp:lastPrinted>2020-11-16T05:23:00Z</cp:lastPrinted>
  <dcterms:created xsi:type="dcterms:W3CDTF">2020-08-17T09:59:00Z</dcterms:created>
  <dcterms:modified xsi:type="dcterms:W3CDTF">2022-09-01T10:37:00Z</dcterms:modified>
</cp:coreProperties>
</file>