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9DA8" w14:textId="77777777" w:rsidR="00AD09A3" w:rsidRPr="00E23FDF" w:rsidRDefault="002D0213" w:rsidP="00E23F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FDF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 закупаемых товаров (</w:t>
      </w:r>
      <w:r w:rsidR="00333E7C" w:rsidRPr="00E23FDF">
        <w:rPr>
          <w:rFonts w:ascii="Times New Roman" w:hAnsi="Times New Roman" w:cs="Times New Roman"/>
          <w:b/>
          <w:bCs/>
          <w:sz w:val="24"/>
          <w:szCs w:val="24"/>
        </w:rPr>
        <w:t>Соль</w:t>
      </w:r>
      <w:r w:rsidR="004249B4" w:rsidRPr="00E23FD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E01C9D" w14:textId="77777777" w:rsidR="002D0213" w:rsidRPr="006525DC" w:rsidRDefault="002D0213" w:rsidP="007D17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3"/>
        <w:gridCol w:w="7062"/>
      </w:tblGrid>
      <w:tr w:rsidR="002D0213" w:rsidRPr="006525DC" w14:paraId="005B4177" w14:textId="77777777" w:rsidTr="00E51308">
        <w:tc>
          <w:tcPr>
            <w:tcW w:w="2283" w:type="dxa"/>
          </w:tcPr>
          <w:p w14:paraId="398C3D99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закупки</w:t>
            </w:r>
          </w:p>
        </w:tc>
        <w:tc>
          <w:tcPr>
            <w:tcW w:w="7062" w:type="dxa"/>
          </w:tcPr>
          <w:p w14:paraId="5423E6D4" w14:textId="4A2EC009" w:rsidR="002D0213" w:rsidRPr="00933D4C" w:rsidRDefault="00E51308" w:rsidP="007D17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  <w:r w:rsidR="00933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пищевая йодированная</w:t>
            </w:r>
          </w:p>
        </w:tc>
      </w:tr>
      <w:tr w:rsidR="002D0213" w:rsidRPr="006525DC" w14:paraId="29970EE8" w14:textId="77777777" w:rsidTr="00E51308">
        <w:tc>
          <w:tcPr>
            <w:tcW w:w="2283" w:type="dxa"/>
          </w:tcPr>
          <w:p w14:paraId="09F45D4D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7062" w:type="dxa"/>
          </w:tcPr>
          <w:p w14:paraId="7EAC0DB7" w14:textId="7270934E" w:rsidR="002D0213" w:rsidRPr="006525DC" w:rsidRDefault="00E23FDF" w:rsidP="007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4249B4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D0213" w:rsidRPr="006525DC" w14:paraId="0275DC46" w14:textId="77777777" w:rsidTr="00E51308">
        <w:tc>
          <w:tcPr>
            <w:tcW w:w="2283" w:type="dxa"/>
          </w:tcPr>
          <w:p w14:paraId="2323A3A3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062" w:type="dxa"/>
          </w:tcPr>
          <w:p w14:paraId="29497763" w14:textId="77777777" w:rsidR="002D0213" w:rsidRPr="006525DC" w:rsidRDefault="00333E7C" w:rsidP="007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2D0213" w:rsidRPr="006525DC" w14:paraId="31E1114B" w14:textId="77777777" w:rsidTr="00E51308">
        <w:tc>
          <w:tcPr>
            <w:tcW w:w="2283" w:type="dxa"/>
          </w:tcPr>
          <w:p w14:paraId="7E900B98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поставки</w:t>
            </w:r>
          </w:p>
        </w:tc>
        <w:tc>
          <w:tcPr>
            <w:tcW w:w="7062" w:type="dxa"/>
          </w:tcPr>
          <w:p w14:paraId="7719BFD4" w14:textId="77777777" w:rsidR="002D0213" w:rsidRPr="006525DC" w:rsidRDefault="00623D4B" w:rsidP="007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140000, Павлодарская область, г. Павлодар</w:t>
            </w:r>
          </w:p>
        </w:tc>
      </w:tr>
      <w:tr w:rsidR="002D0213" w:rsidRPr="006525DC" w14:paraId="7A355089" w14:textId="77777777" w:rsidTr="00E51308">
        <w:tc>
          <w:tcPr>
            <w:tcW w:w="2283" w:type="dxa"/>
          </w:tcPr>
          <w:p w14:paraId="226125AB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поставки</w:t>
            </w:r>
          </w:p>
        </w:tc>
        <w:tc>
          <w:tcPr>
            <w:tcW w:w="7062" w:type="dxa"/>
          </w:tcPr>
          <w:p w14:paraId="03EEC62D" w14:textId="6ABC720F" w:rsidR="002D0213" w:rsidRPr="006525DC" w:rsidRDefault="009F16A2" w:rsidP="007D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  <w:r w:rsidR="0045416D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3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416D" w:rsidRPr="006525DC">
              <w:rPr>
                <w:rFonts w:ascii="Times New Roman" w:hAnsi="Times New Roman" w:cs="Times New Roman"/>
                <w:sz w:val="24"/>
                <w:szCs w:val="24"/>
              </w:rPr>
              <w:t>аказчика</w:t>
            </w:r>
          </w:p>
        </w:tc>
      </w:tr>
      <w:tr w:rsidR="002D0213" w:rsidRPr="006525DC" w14:paraId="1419C9FC" w14:textId="77777777" w:rsidTr="00E51308">
        <w:tc>
          <w:tcPr>
            <w:tcW w:w="2283" w:type="dxa"/>
          </w:tcPr>
          <w:p w14:paraId="6A5F8DB4" w14:textId="77777777" w:rsidR="002D0213" w:rsidRPr="00E23FDF" w:rsidRDefault="002D0213" w:rsidP="007D17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 закупаемых товаров</w:t>
            </w:r>
          </w:p>
        </w:tc>
        <w:tc>
          <w:tcPr>
            <w:tcW w:w="7062" w:type="dxa"/>
          </w:tcPr>
          <w:p w14:paraId="6ECC2EFE" w14:textId="77777777" w:rsidR="00F40466" w:rsidRPr="006525DC" w:rsidRDefault="00F40466" w:rsidP="007D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Соль поваренная пищевая йодированная самосадочная </w:t>
            </w:r>
            <w:r w:rsidR="003B0BE2" w:rsidRPr="006525DC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сорта </w:t>
            </w:r>
            <w:r w:rsidR="00932A6D" w:rsidRPr="006525DC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32A6D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соответствовать 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СТ РК ГОСТ Р 51574-2003</w:t>
            </w:r>
            <w:r w:rsidR="00932A6D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FB6A39E" w14:textId="6AB1B505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Внешний вид: 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 Вкус соленый, без постороннего привкуса. Цвет белый или серый с оттенками</w:t>
            </w:r>
            <w:r w:rsidR="00E2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в зависимости от происхождения и способа производства соли.</w:t>
            </w:r>
          </w:p>
          <w:p w14:paraId="3CAFAE94" w14:textId="77777777" w:rsidR="00B278C2" w:rsidRPr="006525DC" w:rsidRDefault="006A16BE" w:rsidP="00B27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Соль должна быть рас</w:t>
            </w:r>
            <w:r w:rsidR="00B278C2" w:rsidRPr="006525DC">
              <w:rPr>
                <w:rFonts w:ascii="Times New Roman" w:hAnsi="Times New Roman" w:cs="Times New Roman"/>
                <w:sz w:val="24"/>
                <w:szCs w:val="24"/>
              </w:rPr>
              <w:t>фас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ована </w:t>
            </w:r>
            <w:r w:rsidR="00B278C2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массой нетто 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8C2" w:rsidRPr="006525DC">
              <w:rPr>
                <w:rFonts w:ascii="Times New Roman" w:hAnsi="Times New Roman" w:cs="Times New Roman"/>
                <w:sz w:val="24"/>
                <w:szCs w:val="24"/>
              </w:rPr>
              <w:t>000 г в пачки и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B278C2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пакеты, изготовленные из полиэтиленовой пленки по ГОСТ 10354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C936DD" w14:textId="77777777" w:rsidR="00F40466" w:rsidRPr="006525DC" w:rsidRDefault="00055E21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тара должна быть промаркирована. </w:t>
            </w:r>
            <w:r w:rsidR="00F40466" w:rsidRPr="006525DC">
              <w:rPr>
                <w:rFonts w:ascii="Times New Roman" w:hAnsi="Times New Roman" w:cs="Times New Roman"/>
                <w:sz w:val="24"/>
                <w:szCs w:val="24"/>
              </w:rPr>
              <w:t>Маркировка должна содержать следующие данные:</w:t>
            </w:r>
          </w:p>
          <w:p w14:paraId="544A809E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наименование продукта, включая информацию о способе производства (самосадочная);</w:t>
            </w:r>
          </w:p>
          <w:p w14:paraId="4935206A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и местонахождение (юридический адрес, включая страну) изготовителя, </w:t>
            </w:r>
            <w:r w:rsidRPr="005048F9">
              <w:rPr>
                <w:rFonts w:ascii="Times New Roman" w:hAnsi="Times New Roman" w:cs="Times New Roman"/>
                <w:sz w:val="24"/>
                <w:szCs w:val="24"/>
              </w:rPr>
              <w:t>упаковщика</w:t>
            </w:r>
            <w:r w:rsidRPr="00147B1F">
              <w:rPr>
                <w:rFonts w:ascii="Times New Roman" w:hAnsi="Times New Roman" w:cs="Times New Roman"/>
                <w:sz w:val="24"/>
                <w:szCs w:val="24"/>
              </w:rPr>
              <w:t>, экспортера, импортера;</w:t>
            </w:r>
          </w:p>
          <w:p w14:paraId="16295562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(при наличии);</w:t>
            </w:r>
          </w:p>
          <w:p w14:paraId="4ABD4008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товарный знак (при наличии);</w:t>
            </w:r>
          </w:p>
          <w:p w14:paraId="594E4BEB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дату изготовления продукции;</w:t>
            </w:r>
          </w:p>
          <w:p w14:paraId="2BC36E7C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срок хранения (кроме йодированной соли);</w:t>
            </w:r>
          </w:p>
          <w:p w14:paraId="0372450C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сорт;</w:t>
            </w:r>
          </w:p>
          <w:p w14:paraId="51CF8119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гранулометрический состав;</w:t>
            </w:r>
          </w:p>
          <w:p w14:paraId="20988E93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массу нетто;</w:t>
            </w:r>
          </w:p>
          <w:p w14:paraId="17A265DC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добавки (</w:t>
            </w:r>
            <w:proofErr w:type="spellStart"/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противослеживающую</w:t>
            </w:r>
            <w:proofErr w:type="spellEnd"/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, стабилизирующую и др. при</w:t>
            </w:r>
          </w:p>
          <w:p w14:paraId="4C2A7533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их применении);</w:t>
            </w:r>
          </w:p>
          <w:p w14:paraId="13DEFBEC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обозначение стандарта</w:t>
            </w:r>
            <w:r w:rsidR="00055E21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СТ РК ГОСТ Р 51574-2003</w:t>
            </w:r>
            <w:r w:rsidR="00055E21" w:rsidRPr="00652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7350C4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информацию о сертификации;</w:t>
            </w:r>
          </w:p>
          <w:p w14:paraId="1EEE6CB6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рекомендуемое суточное потребление (не более 5—6 г);</w:t>
            </w:r>
          </w:p>
          <w:p w14:paraId="3BCD3F2F" w14:textId="77777777" w:rsidR="00F40466" w:rsidRPr="006525DC" w:rsidRDefault="00F40466" w:rsidP="00F4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штриховой код.</w:t>
            </w:r>
          </w:p>
          <w:p w14:paraId="4BFDC956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- форму добавленного йода (йодид или </w:t>
            </w:r>
            <w:proofErr w:type="spellStart"/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йодат</w:t>
            </w:r>
            <w:proofErr w:type="spellEnd"/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калия), содержание</w:t>
            </w:r>
          </w:p>
          <w:p w14:paraId="6221CB38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йода и срок годности;</w:t>
            </w:r>
          </w:p>
          <w:p w14:paraId="457E2186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«По истечении срока годности йодированную соль используют</w:t>
            </w:r>
          </w:p>
          <w:p w14:paraId="12D8E707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как пищевую поваренную соль без профилактических добавок».</w:t>
            </w:r>
          </w:p>
          <w:p w14:paraId="2623A6C0" w14:textId="77777777" w:rsidR="00B278C2" w:rsidRPr="006525DC" w:rsidRDefault="00055E21" w:rsidP="00B27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Такую же информацию наносят на мешки или ярлыки, прикрепленные к мешкам.</w:t>
            </w:r>
            <w:r w:rsidR="00B278C2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C0D7DC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Тара должна обеспечивать сохранность продукции при ее транспортировании и хранении:</w:t>
            </w:r>
          </w:p>
          <w:p w14:paraId="4125F108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должна быть прочной, сухой и чистой;</w:t>
            </w:r>
          </w:p>
          <w:p w14:paraId="679C9F23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не допускать проникания влаги и просыпания;</w:t>
            </w:r>
          </w:p>
          <w:p w14:paraId="7E91FCBE" w14:textId="77777777" w:rsidR="00055E21" w:rsidRPr="006525DC" w:rsidRDefault="00055E21" w:rsidP="00055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обеспечивать целостность упаковки до истечения срока хранения (годности) продукта;</w:t>
            </w:r>
          </w:p>
          <w:p w14:paraId="419A0EF7" w14:textId="77777777" w:rsidR="006A16BE" w:rsidRPr="006525DC" w:rsidRDefault="00055E21" w:rsidP="006A1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>- обеспечивать сохранность количества внесенной для профилактических целей добавки до истечения срока годности (хранения).</w:t>
            </w:r>
            <w:r w:rsidR="006A16BE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Пачки или пакеты с солью должны быть</w:t>
            </w:r>
          </w:p>
          <w:p w14:paraId="4E3D0301" w14:textId="77777777" w:rsidR="00F40466" w:rsidRPr="006525DC" w:rsidRDefault="006A16BE" w:rsidP="006A1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упакованы в полиэтиленовую пленку по ГОСТ 10354 или полиэтиленовый мешок-вкладыш по ГОСТ 19360 по 30 шт.</w:t>
            </w:r>
          </w:p>
          <w:p w14:paraId="15A91F13" w14:textId="4C659D0A" w:rsidR="002D0213" w:rsidRPr="006525DC" w:rsidRDefault="00F83000" w:rsidP="006A1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</w:t>
            </w:r>
            <w:r w:rsidR="006A16BE" w:rsidRPr="006525DC"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должен составлять не менее </w:t>
            </w:r>
            <w:r w:rsidR="006A16BE" w:rsidRPr="006525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6A16BE" w:rsidRPr="006525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7DC2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В стоимость входит доставка до </w:t>
            </w:r>
            <w:r w:rsidR="006A16BE" w:rsidRPr="006525DC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  <w:r w:rsidR="00DE7DC2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Павлодар</w:t>
            </w:r>
            <w:r w:rsidR="006A16BE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 Южный</w:t>
            </w:r>
            <w:r w:rsidR="00DE7DC2" w:rsidRPr="00652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3C669739" w14:textId="77777777" w:rsidR="002D0213" w:rsidRPr="006525DC" w:rsidRDefault="002D0213" w:rsidP="007D1789">
      <w:pPr>
        <w:rPr>
          <w:rFonts w:ascii="Times New Roman" w:hAnsi="Times New Roman" w:cs="Times New Roman"/>
          <w:sz w:val="24"/>
          <w:szCs w:val="24"/>
        </w:rPr>
      </w:pPr>
    </w:p>
    <w:p w14:paraId="702E81E5" w14:textId="77777777" w:rsidR="003920DA" w:rsidRPr="006525DC" w:rsidRDefault="003920DA" w:rsidP="007D17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24B730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4D94842E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559FBE17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6C4C48FA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459889BE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07E91FA9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15703D83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0DF47707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7686F000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31B23380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1C6E86F3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573BDCC3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2E90FF6E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0BA3E998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2A451C66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385F4707" w14:textId="1492C7B7" w:rsidR="006A16BE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5E046316" w14:textId="695A3841" w:rsidR="0054562C" w:rsidRDefault="0054562C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452CF9B8" w14:textId="6974D518" w:rsidR="0054562C" w:rsidRDefault="0054562C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421FDDF9" w14:textId="5B9374A5" w:rsidR="0054562C" w:rsidRDefault="0054562C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3A34A671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10E22128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4E1EC8C8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0E0984EA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1E3CB9D6" w14:textId="3E7A79D3" w:rsidR="006A16BE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7BA07AE6" w14:textId="5697D54B" w:rsidR="00E23FDF" w:rsidRDefault="00E23FDF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19DE954F" w14:textId="0B12C33B" w:rsidR="00E23FDF" w:rsidRDefault="00E23FDF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69D86581" w14:textId="2DBAF31C" w:rsidR="00E23FDF" w:rsidRDefault="00E23FDF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780D4C90" w14:textId="77777777" w:rsidR="00E23FDF" w:rsidRPr="006525DC" w:rsidRDefault="00E23FDF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1AB1FC65" w14:textId="77777777" w:rsidR="006A16BE" w:rsidRPr="006525DC" w:rsidRDefault="006A16BE" w:rsidP="007D1789">
      <w:pPr>
        <w:rPr>
          <w:rFonts w:ascii="Times New Roman" w:hAnsi="Times New Roman" w:cs="Times New Roman"/>
          <w:b/>
          <w:sz w:val="24"/>
          <w:szCs w:val="24"/>
        </w:rPr>
      </w:pPr>
    </w:p>
    <w:p w14:paraId="392C6444" w14:textId="036E498B" w:rsidR="008D0599" w:rsidRPr="00E23FDF" w:rsidRDefault="008D0599" w:rsidP="007D1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23F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lastRenderedPageBreak/>
        <w:t>Сатып алынатын тауарлардың техникалық сипаттамасы (</w:t>
      </w:r>
      <w:r w:rsidR="00E23FDF" w:rsidRPr="00E23F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Тұз</w:t>
      </w:r>
      <w:r w:rsidRPr="00E23F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)</w:t>
      </w:r>
    </w:p>
    <w:p w14:paraId="770F59AB" w14:textId="77777777" w:rsidR="008D0599" w:rsidRPr="006525DC" w:rsidRDefault="008D0599" w:rsidP="007D17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8D0599" w:rsidRPr="00E51308" w14:paraId="71B74125" w14:textId="77777777" w:rsidTr="007D1789">
        <w:tc>
          <w:tcPr>
            <w:tcW w:w="2263" w:type="dxa"/>
            <w:shd w:val="clear" w:color="auto" w:fill="auto"/>
          </w:tcPr>
          <w:p w14:paraId="613A2615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Сатып алу атауы</w:t>
            </w:r>
          </w:p>
        </w:tc>
        <w:tc>
          <w:tcPr>
            <w:tcW w:w="7082" w:type="dxa"/>
            <w:shd w:val="clear" w:color="auto" w:fill="auto"/>
          </w:tcPr>
          <w:p w14:paraId="0ED3E2FA" w14:textId="6A7CE628" w:rsidR="008D0599" w:rsidRPr="006525DC" w:rsidRDefault="00933D4C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Ас т</w:t>
            </w:r>
            <w:r w:rsidR="0054562C"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ұз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ы йодталған</w:t>
            </w:r>
          </w:p>
        </w:tc>
      </w:tr>
      <w:tr w:rsidR="008D0599" w:rsidRPr="006525DC" w14:paraId="2A5307BF" w14:textId="77777777" w:rsidTr="007D1789">
        <w:tc>
          <w:tcPr>
            <w:tcW w:w="2263" w:type="dxa"/>
            <w:shd w:val="clear" w:color="auto" w:fill="auto"/>
          </w:tcPr>
          <w:p w14:paraId="26DDEFFC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7082" w:type="dxa"/>
            <w:shd w:val="clear" w:color="auto" w:fill="auto"/>
          </w:tcPr>
          <w:p w14:paraId="2B4C5484" w14:textId="060351CF" w:rsidR="008D0599" w:rsidRPr="006525DC" w:rsidRDefault="00E23FDF" w:rsidP="00BD2B84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136</w:t>
            </w:r>
            <w:r w:rsidR="00BD2B84"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8D0599"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000</w:t>
            </w:r>
          </w:p>
        </w:tc>
      </w:tr>
      <w:tr w:rsidR="008D0599" w:rsidRPr="006525DC" w14:paraId="1F1AEF42" w14:textId="77777777" w:rsidTr="007D1789">
        <w:tc>
          <w:tcPr>
            <w:tcW w:w="2263" w:type="dxa"/>
            <w:shd w:val="clear" w:color="auto" w:fill="auto"/>
          </w:tcPr>
          <w:p w14:paraId="4E5D0247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7082" w:type="dxa"/>
            <w:shd w:val="clear" w:color="auto" w:fill="auto"/>
          </w:tcPr>
          <w:p w14:paraId="612D3A1A" w14:textId="77777777" w:rsidR="008D0599" w:rsidRPr="006525DC" w:rsidRDefault="003B0BE2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килограмм</w:t>
            </w:r>
          </w:p>
        </w:tc>
      </w:tr>
      <w:tr w:rsidR="008D0599" w:rsidRPr="006525DC" w14:paraId="779CAB21" w14:textId="77777777" w:rsidTr="007D1789">
        <w:tc>
          <w:tcPr>
            <w:tcW w:w="2263" w:type="dxa"/>
            <w:shd w:val="clear" w:color="auto" w:fill="auto"/>
          </w:tcPr>
          <w:p w14:paraId="67597B75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Жеткізу мекенжайы</w:t>
            </w:r>
          </w:p>
        </w:tc>
        <w:tc>
          <w:tcPr>
            <w:tcW w:w="7082" w:type="dxa"/>
            <w:shd w:val="clear" w:color="auto" w:fill="auto"/>
          </w:tcPr>
          <w:p w14:paraId="6EE23874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140000, Павлодар облысы, Павлодар қаласы</w:t>
            </w:r>
          </w:p>
        </w:tc>
      </w:tr>
      <w:tr w:rsidR="008D0599" w:rsidRPr="00E23FDF" w14:paraId="36D8E607" w14:textId="77777777" w:rsidTr="007D1789">
        <w:tc>
          <w:tcPr>
            <w:tcW w:w="2263" w:type="dxa"/>
            <w:shd w:val="clear" w:color="auto" w:fill="auto"/>
          </w:tcPr>
          <w:p w14:paraId="505E0DE5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Жеткізілім мерзімі</w:t>
            </w:r>
          </w:p>
        </w:tc>
        <w:tc>
          <w:tcPr>
            <w:tcW w:w="7082" w:type="dxa"/>
            <w:shd w:val="clear" w:color="auto" w:fill="auto"/>
          </w:tcPr>
          <w:p w14:paraId="4347DC3D" w14:textId="0C95C930" w:rsidR="008D0599" w:rsidRPr="006525DC" w:rsidRDefault="0054562C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</w:t>
            </w:r>
            <w:r w:rsidR="008D0599"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апсырыс берушінің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сұрауы</w:t>
            </w:r>
            <w:r w:rsidR="008D0599"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бойынша </w:t>
            </w:r>
          </w:p>
        </w:tc>
      </w:tr>
      <w:tr w:rsidR="008D0599" w:rsidRPr="006525DC" w14:paraId="573C0E96" w14:textId="77777777" w:rsidTr="007D1789">
        <w:tc>
          <w:tcPr>
            <w:tcW w:w="2263" w:type="dxa"/>
            <w:shd w:val="clear" w:color="auto" w:fill="auto"/>
          </w:tcPr>
          <w:p w14:paraId="39FD7A87" w14:textId="77777777" w:rsidR="008D0599" w:rsidRPr="006525DC" w:rsidRDefault="008D0599" w:rsidP="007D1789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Сатып алынатын тауарлардың сипаттамасы және қажетті функционалдық, техникалық, сапа және өнімділік сипаттамалары</w:t>
            </w:r>
          </w:p>
        </w:tc>
        <w:tc>
          <w:tcPr>
            <w:tcW w:w="7082" w:type="dxa"/>
            <w:shd w:val="clear" w:color="auto" w:fill="auto"/>
          </w:tcPr>
          <w:p w14:paraId="4C525AAB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Бірінші сұрыпты йодталған өздігінен отырғызылатын ас тұзы ҚР СТ ГОСТ Р 51574-2003 сәйкес келуі тиіс.  </w:t>
            </w:r>
          </w:p>
          <w:p w14:paraId="0E44C225" w14:textId="1CA465B2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Сыртқы түрі: кристалды сусымалы өнім. Тұздың шығу тегіне және оны өндіру тәсіліне байланысты емес бөгде механикалық қоспалардың болуына жол берілмейді. Дәмі тұзды, сыртқы дәмі жоқ. Түсі ақ немесе сұр реңктері бар</w:t>
            </w:r>
            <w:r w:rsidR="00E23FDF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тұздың шығу тегі мен өндіріс әдісіне байланысты.</w:t>
            </w:r>
          </w:p>
          <w:p w14:paraId="7ED8BCF6" w14:textId="77777777" w:rsidR="008D0599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Тұз таза салмағы 1000 г МЕМСТ 10354 бойынша полиэтилен үлдірден жасалған бумаларға немесе пакеттерге өлшеніп салынуы тиіс.</w:t>
            </w:r>
          </w:p>
          <w:p w14:paraId="5BD61A0F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Тұтыну ыдысы таңбалануы тиіс. Таңбалау мынадай деректерді қамтуы тиіс:</w:t>
            </w:r>
          </w:p>
          <w:p w14:paraId="3FB2927B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Өнімнің атауы, оның ішінде өндіріс әдісі туралы ақпарат (өзін-өзі отырғызу);</w:t>
            </w:r>
          </w:p>
          <w:p w14:paraId="40AA5B24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дайындаушының, буып-түюшінің, экспорттаушының, импорттаушының атауы және орналасқан жері (заңды мекенжайы, соның ішінде елі) ;</w:t>
            </w:r>
          </w:p>
          <w:p w14:paraId="6277417A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фирмалық атауы (бар болса);</w:t>
            </w:r>
          </w:p>
          <w:p w14:paraId="1417D784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тауар белгісі (болған жағдайда);</w:t>
            </w:r>
          </w:p>
          <w:p w14:paraId="71B38F88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өнімді дайындау күні;</w:t>
            </w:r>
          </w:p>
          <w:p w14:paraId="10965789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сақтау мерзімі (йодталған тұздан басқа);</w:t>
            </w:r>
          </w:p>
          <w:p w14:paraId="72A8D172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сұрып;</w:t>
            </w:r>
          </w:p>
          <w:p w14:paraId="517808D6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гранулометриялық құрамы;</w:t>
            </w:r>
          </w:p>
          <w:p w14:paraId="04F7CE7D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таза масса;</w:t>
            </w:r>
          </w:p>
          <w:p w14:paraId="31B95599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қоспалар (бақылауға қарсы, тұрақтандырғыш және т. б.</w:t>
            </w:r>
          </w:p>
          <w:p w14:paraId="2E158D4C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оларды қолдану);</w:t>
            </w:r>
          </w:p>
          <w:p w14:paraId="0BDA77BA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стандарттың белгіленуі ҚР СТ ГОСТ Р 51574-2003;</w:t>
            </w:r>
          </w:p>
          <w:p w14:paraId="572FC940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Сертификаттау туралы ақпарат;</w:t>
            </w:r>
          </w:p>
          <w:p w14:paraId="5F487C4E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ұсынылатын тәуліктік тұтыну (5-6 г артық емес);</w:t>
            </w:r>
          </w:p>
          <w:p w14:paraId="7AD5B74A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штрих-код.</w:t>
            </w:r>
          </w:p>
          <w:p w14:paraId="73E594DB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қосылған йодтың түрі (йодид немесе калий йодаты), құрамы</w:t>
            </w:r>
          </w:p>
          <w:p w14:paraId="498C82E1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йод және жарамдылық мерзімі;</w:t>
            </w:r>
          </w:p>
          <w:p w14:paraId="2E85CC2E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"Жарамдылық мерзімі өткеннен кейін йодталған тұз қолданылады</w:t>
            </w:r>
          </w:p>
          <w:p w14:paraId="5DF6BD67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алдын алу қоспалары жоқ ас тұзы сияқты".</w:t>
            </w:r>
          </w:p>
          <w:p w14:paraId="5DCCF733" w14:textId="77777777" w:rsidR="003B0BE2" w:rsidRPr="006525DC" w:rsidRDefault="003B0BE2" w:rsidP="003B0BE2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Дәл осындай ақпарат сөмкелерге немесе сөмкелерге бекітілген жапсырмаларға қолданылады.</w:t>
            </w:r>
          </w:p>
          <w:p w14:paraId="1B34571E" w14:textId="77777777" w:rsidR="006525DC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Ыдыс өнімді тасымалдау және сақтау кезінде оның сақталуын қамтамасыз етуі тиіс:</w:t>
            </w:r>
          </w:p>
          <w:p w14:paraId="41FEC97A" w14:textId="77777777" w:rsidR="006525DC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берік, құрғақ және таза болуы керек;</w:t>
            </w:r>
          </w:p>
          <w:p w14:paraId="66843445" w14:textId="77777777" w:rsidR="006525DC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ылғалдың енуіне және шашылуына жол бермеу;</w:t>
            </w:r>
          </w:p>
          <w:p w14:paraId="78D62AEE" w14:textId="77777777" w:rsidR="006525DC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- өнімнің сақтау (жарамдылық) мерзімі өткенге дейін қаптаманың бүтіндігін қамтамасыз ету;</w:t>
            </w:r>
          </w:p>
          <w:p w14:paraId="094FDAE4" w14:textId="6B1AFFF1" w:rsidR="006525DC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- жарамдылық (сақтау) мерзімі өткенге дейін профилактикалық мақсаттар үшін енгізілген қоспа мөлшерінің сақталуын қамтамасыз етуге міндетті. Тұз пакеттері немесе </w:t>
            </w:r>
            <w:r w:rsidR="005D64D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бумалары</w:t>
            </w: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5D64D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МЕМСТ 10354 бойынша полиэтиленді үлдірге немесе МЕМСТ 19360 бойынша полиэтиленді қап-астарға 30 данадан оралған</w:t>
            </w:r>
            <w:r w:rsidR="005D64D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болуы керек</w:t>
            </w: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.</w:t>
            </w:r>
          </w:p>
          <w:p w14:paraId="578CFFBE" w14:textId="0AEA5EB6" w:rsidR="003B0BE2" w:rsidRPr="006525DC" w:rsidRDefault="006525DC" w:rsidP="006525DC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525D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lastRenderedPageBreak/>
              <w:t>Тұздың жарамдылық мерзімі кемінде 23 ай болуы керек. Бағасына Павлодар Южный станциясына дейін жеткізу кіреді.</w:t>
            </w:r>
          </w:p>
        </w:tc>
      </w:tr>
    </w:tbl>
    <w:p w14:paraId="00144051" w14:textId="609B8E62" w:rsidR="008D0599" w:rsidRPr="006525DC" w:rsidRDefault="008D0599" w:rsidP="0040324F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</w:pPr>
    </w:p>
    <w:sectPr w:rsidR="008D0599" w:rsidRPr="006525DC" w:rsidSect="00AE2AC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E9"/>
    <w:rsid w:val="00020BE9"/>
    <w:rsid w:val="00055E21"/>
    <w:rsid w:val="00081F3A"/>
    <w:rsid w:val="000E0380"/>
    <w:rsid w:val="001317CE"/>
    <w:rsid w:val="00147B1F"/>
    <w:rsid w:val="001F7C17"/>
    <w:rsid w:val="002224C0"/>
    <w:rsid w:val="00280AEE"/>
    <w:rsid w:val="002D0213"/>
    <w:rsid w:val="002D3100"/>
    <w:rsid w:val="00300263"/>
    <w:rsid w:val="00333E7C"/>
    <w:rsid w:val="003920DA"/>
    <w:rsid w:val="003B0BE2"/>
    <w:rsid w:val="0040324F"/>
    <w:rsid w:val="004249B4"/>
    <w:rsid w:val="00442F1D"/>
    <w:rsid w:val="0045416D"/>
    <w:rsid w:val="00462F28"/>
    <w:rsid w:val="00493050"/>
    <w:rsid w:val="004C4F13"/>
    <w:rsid w:val="005048F9"/>
    <w:rsid w:val="0054562C"/>
    <w:rsid w:val="005D64D4"/>
    <w:rsid w:val="00623D4B"/>
    <w:rsid w:val="006525DC"/>
    <w:rsid w:val="006A16BE"/>
    <w:rsid w:val="007447F9"/>
    <w:rsid w:val="007D1789"/>
    <w:rsid w:val="00866BE9"/>
    <w:rsid w:val="008D0599"/>
    <w:rsid w:val="009123B9"/>
    <w:rsid w:val="00915FF9"/>
    <w:rsid w:val="00932A6D"/>
    <w:rsid w:val="00933D4C"/>
    <w:rsid w:val="009F16A2"/>
    <w:rsid w:val="00A100CB"/>
    <w:rsid w:val="00AD09A3"/>
    <w:rsid w:val="00AD26C6"/>
    <w:rsid w:val="00AE2AC7"/>
    <w:rsid w:val="00B14053"/>
    <w:rsid w:val="00B278C2"/>
    <w:rsid w:val="00B838B3"/>
    <w:rsid w:val="00BD2B84"/>
    <w:rsid w:val="00CD0EF4"/>
    <w:rsid w:val="00DE7DC2"/>
    <w:rsid w:val="00E23FDF"/>
    <w:rsid w:val="00E51308"/>
    <w:rsid w:val="00F40466"/>
    <w:rsid w:val="00F83000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BC42"/>
  <w15:docId w15:val="{F12D6B07-D625-40AD-9EC2-F9ADEA7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BE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05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</dc:creator>
  <cp:keywords/>
  <dc:description/>
  <cp:lastModifiedBy>СПК Павлодар</cp:lastModifiedBy>
  <cp:revision>7</cp:revision>
  <cp:lastPrinted>2021-03-26T11:32:00Z</cp:lastPrinted>
  <dcterms:created xsi:type="dcterms:W3CDTF">2022-01-24T08:57:00Z</dcterms:created>
  <dcterms:modified xsi:type="dcterms:W3CDTF">2022-06-08T04:18:00Z</dcterms:modified>
</cp:coreProperties>
</file>