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064B" w14:textId="77777777" w:rsidR="00AD09A3" w:rsidRPr="007E5DC2" w:rsidRDefault="002D0213" w:rsidP="007E5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DC2">
        <w:rPr>
          <w:rFonts w:ascii="Times New Roman" w:hAnsi="Times New Roman" w:cs="Times New Roman"/>
          <w:sz w:val="24"/>
          <w:szCs w:val="24"/>
        </w:rPr>
        <w:t>Техническая спецификация закупаемых товаров (</w:t>
      </w:r>
      <w:r w:rsidR="002224C0" w:rsidRPr="007E5DC2">
        <w:rPr>
          <w:rFonts w:ascii="Times New Roman" w:hAnsi="Times New Roman" w:cs="Times New Roman"/>
          <w:sz w:val="24"/>
          <w:szCs w:val="24"/>
        </w:rPr>
        <w:t>Рис</w:t>
      </w:r>
      <w:r w:rsidRPr="007E5DC2">
        <w:rPr>
          <w:rFonts w:ascii="Times New Roman" w:hAnsi="Times New Roman" w:cs="Times New Roman"/>
          <w:sz w:val="24"/>
          <w:szCs w:val="24"/>
        </w:rPr>
        <w:t>)</w:t>
      </w:r>
    </w:p>
    <w:p w14:paraId="628351F4" w14:textId="77777777" w:rsidR="002D0213" w:rsidRPr="007E5DC2" w:rsidRDefault="002D0213" w:rsidP="006166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D0213" w:rsidRPr="007E5DC2" w14:paraId="314D9724" w14:textId="77777777" w:rsidTr="002D0213">
        <w:tc>
          <w:tcPr>
            <w:tcW w:w="2263" w:type="dxa"/>
          </w:tcPr>
          <w:p w14:paraId="50F8179A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082" w:type="dxa"/>
          </w:tcPr>
          <w:p w14:paraId="58AE49AF" w14:textId="77777777" w:rsidR="002D0213" w:rsidRPr="007E5DC2" w:rsidRDefault="007D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Приобретение риса</w:t>
            </w:r>
          </w:p>
        </w:tc>
      </w:tr>
      <w:tr w:rsidR="002D0213" w:rsidRPr="007E5DC2" w14:paraId="02EE47FA" w14:textId="77777777" w:rsidTr="002D0213">
        <w:tc>
          <w:tcPr>
            <w:tcW w:w="2263" w:type="dxa"/>
          </w:tcPr>
          <w:p w14:paraId="5A9215F6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2" w:type="dxa"/>
          </w:tcPr>
          <w:p w14:paraId="316175BB" w14:textId="77777777" w:rsidR="002D0213" w:rsidRPr="007E5DC2" w:rsidRDefault="0022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</w:tr>
      <w:tr w:rsidR="002D0213" w:rsidRPr="007E5DC2" w14:paraId="67F63358" w14:textId="77777777" w:rsidTr="002D0213">
        <w:tc>
          <w:tcPr>
            <w:tcW w:w="2263" w:type="dxa"/>
          </w:tcPr>
          <w:p w14:paraId="0A4BE869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Описание лота</w:t>
            </w:r>
          </w:p>
        </w:tc>
        <w:tc>
          <w:tcPr>
            <w:tcW w:w="7082" w:type="dxa"/>
          </w:tcPr>
          <w:p w14:paraId="1D1FCC88" w14:textId="77777777" w:rsidR="002D0213" w:rsidRPr="007E5DC2" w:rsidRDefault="00BC6501" w:rsidP="00BC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обрушенный, </w:t>
            </w:r>
            <w:proofErr w:type="spellStart"/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среднезерный</w:t>
            </w:r>
            <w:proofErr w:type="spellEnd"/>
          </w:p>
        </w:tc>
      </w:tr>
      <w:tr w:rsidR="007D5176" w:rsidRPr="007E5DC2" w14:paraId="5E6B228A" w14:textId="77777777" w:rsidTr="002D0213">
        <w:tc>
          <w:tcPr>
            <w:tcW w:w="2263" w:type="dxa"/>
          </w:tcPr>
          <w:p w14:paraId="6B1C9F87" w14:textId="77777777" w:rsidR="007D5176" w:rsidRPr="007E5DC2" w:rsidRDefault="007D5176" w:rsidP="007D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  <w:p w14:paraId="4420FD6C" w14:textId="77777777" w:rsidR="007D5176" w:rsidRPr="007E5DC2" w:rsidRDefault="007D5176" w:rsidP="007D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описание лота</w:t>
            </w:r>
          </w:p>
        </w:tc>
        <w:tc>
          <w:tcPr>
            <w:tcW w:w="7082" w:type="dxa"/>
          </w:tcPr>
          <w:p w14:paraId="40A6E9FB" w14:textId="77777777" w:rsidR="007D5176" w:rsidRPr="007E5DC2" w:rsidRDefault="007D5176" w:rsidP="0081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Рис, очищенный, шлифованный СТ РК 1020-2000</w:t>
            </w:r>
          </w:p>
        </w:tc>
      </w:tr>
      <w:tr w:rsidR="002D0213" w:rsidRPr="007E5DC2" w14:paraId="5C0AB95B" w14:textId="77777777" w:rsidTr="002D0213">
        <w:tc>
          <w:tcPr>
            <w:tcW w:w="2263" w:type="dxa"/>
          </w:tcPr>
          <w:p w14:paraId="4F18F899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2" w:type="dxa"/>
          </w:tcPr>
          <w:p w14:paraId="0C05F813" w14:textId="579B1725" w:rsidR="002D0213" w:rsidRPr="007E5DC2" w:rsidRDefault="007E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  <w:r w:rsidR="0063575B"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D0213" w:rsidRPr="007E5DC2" w14:paraId="1638F246" w14:textId="77777777" w:rsidTr="002D0213">
        <w:tc>
          <w:tcPr>
            <w:tcW w:w="2263" w:type="dxa"/>
          </w:tcPr>
          <w:p w14:paraId="2275CAB3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2" w:type="dxa"/>
          </w:tcPr>
          <w:p w14:paraId="1BEE0B6C" w14:textId="77777777" w:rsidR="002D0213" w:rsidRPr="007E5DC2" w:rsidRDefault="0062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2D0213" w:rsidRPr="007E5DC2" w14:paraId="1F8310F8" w14:textId="77777777" w:rsidTr="002D0213">
        <w:tc>
          <w:tcPr>
            <w:tcW w:w="2263" w:type="dxa"/>
          </w:tcPr>
          <w:p w14:paraId="21B31836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082" w:type="dxa"/>
          </w:tcPr>
          <w:p w14:paraId="6EB48C9B" w14:textId="77777777" w:rsidR="002D0213" w:rsidRPr="007E5DC2" w:rsidRDefault="00623D4B" w:rsidP="007D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140000, Павлодарская область, г. Павлодар</w:t>
            </w:r>
          </w:p>
        </w:tc>
      </w:tr>
      <w:tr w:rsidR="002D0213" w:rsidRPr="007E5DC2" w14:paraId="09833F0D" w14:textId="77777777" w:rsidTr="002D0213">
        <w:tc>
          <w:tcPr>
            <w:tcW w:w="2263" w:type="dxa"/>
          </w:tcPr>
          <w:p w14:paraId="022EBAE9" w14:textId="77777777" w:rsidR="002D0213" w:rsidRPr="007E5DC2" w:rsidRDefault="002D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082" w:type="dxa"/>
          </w:tcPr>
          <w:p w14:paraId="55C534B1" w14:textId="4719B9A5" w:rsidR="002D0213" w:rsidRPr="007E5DC2" w:rsidRDefault="007E5DC2" w:rsidP="007D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="008D3BAC" w:rsidRPr="007E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75B" w:rsidRPr="007E5DC2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="00623D4B"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23D4B"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D5176"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="007D5176" w:rsidRPr="007E5DC2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  <w:proofErr w:type="spellEnd"/>
          </w:p>
        </w:tc>
      </w:tr>
      <w:tr w:rsidR="007D5176" w:rsidRPr="007E5DC2" w14:paraId="208FBB4B" w14:textId="77777777" w:rsidTr="002D0213">
        <w:tc>
          <w:tcPr>
            <w:tcW w:w="2263" w:type="dxa"/>
          </w:tcPr>
          <w:p w14:paraId="0B168A8D" w14:textId="77777777" w:rsidR="00724E4A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Описание и требуемые</w:t>
            </w:r>
          </w:p>
          <w:p w14:paraId="7ACDF8DE" w14:textId="77777777" w:rsidR="00724E4A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функциональные,</w:t>
            </w:r>
          </w:p>
          <w:p w14:paraId="4AD15EF3" w14:textId="77777777" w:rsidR="00724E4A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технические,</w:t>
            </w:r>
          </w:p>
          <w:p w14:paraId="5D346552" w14:textId="77777777" w:rsidR="00724E4A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качественные и</w:t>
            </w:r>
          </w:p>
          <w:p w14:paraId="3E1FDAD9" w14:textId="77777777" w:rsidR="00724E4A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эксплуатационные</w:t>
            </w:r>
          </w:p>
          <w:p w14:paraId="671B8B6D" w14:textId="77777777" w:rsidR="00724E4A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14:paraId="26C0B136" w14:textId="77777777" w:rsidR="007D5176" w:rsidRPr="007E5DC2" w:rsidRDefault="00724E4A" w:rsidP="0072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закупаемых товаров:</w:t>
            </w:r>
          </w:p>
        </w:tc>
        <w:tc>
          <w:tcPr>
            <w:tcW w:w="7082" w:type="dxa"/>
          </w:tcPr>
          <w:p w14:paraId="49A380C4" w14:textId="4ECC138C" w:rsidR="007D5176" w:rsidRPr="007E5DC2" w:rsidRDefault="00BC6501" w:rsidP="00DE1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КРУПА РИСОВАЯ - должна соответствовать СТ РК 1020-2000 ПЕРВОГО сорта, продукт, получаемый при шлифовании шелушённых зерен риса III или IV типа, состоящий из ядер с шероховатой поверхностью, у которых удалены цветковые пленки, плодовые и семенные оболочки, цвет белый, крупа крупная не менее 0,3 см, без запаха, без плесени, очищенная, не горькая. Рисовая крупа высшего и первого сортов, выработанная из риса, выращенного на полях без применения пестицидов, и предназначенная для выработки продуктов детского питания, должна соответствовать требованиям и нормам стандартизации. На каждую упаковочную единицу в потребительской таре (этикетку или упаковку) наносят маркировку любым способом, обеспечивающим четкое ее обозначение, с указанием: - наименования продукта: - наименования и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местонахождения изготовителя (адрес с указанием страны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>изготовителя) или адрес организации, уполномоченной изготовителем на принятие претензий от приобретателей; - массы нетто и/или объема продукта; - товарного знака изготовителя (при наличии);- марки продукта; - даты изготовления; - срока годности; В стоимость включена доставка до складов заказчика в г. Павлодаре. Срок поставки товара 31 декабря 202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 года. Упаковка товара производится мешками по 25 килограмм</w:t>
            </w:r>
            <w:r w:rsidR="007D5176" w:rsidRPr="007E5D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510E8CA" w14:textId="77777777" w:rsidR="002D0213" w:rsidRPr="007E5DC2" w:rsidRDefault="002D0213">
      <w:pPr>
        <w:rPr>
          <w:rFonts w:ascii="Times New Roman" w:hAnsi="Times New Roman" w:cs="Times New Roman"/>
          <w:sz w:val="24"/>
          <w:szCs w:val="24"/>
        </w:rPr>
      </w:pPr>
    </w:p>
    <w:p w14:paraId="34BF5E3B" w14:textId="77777777" w:rsidR="001A3563" w:rsidRPr="007E5DC2" w:rsidRDefault="001A3563">
      <w:pPr>
        <w:rPr>
          <w:rFonts w:ascii="Times New Roman" w:hAnsi="Times New Roman" w:cs="Times New Roman"/>
          <w:sz w:val="24"/>
          <w:szCs w:val="24"/>
        </w:rPr>
      </w:pPr>
    </w:p>
    <w:p w14:paraId="31455A6E" w14:textId="0616B0FD" w:rsidR="001A3563" w:rsidRDefault="001A3563">
      <w:pPr>
        <w:rPr>
          <w:rFonts w:ascii="Times New Roman" w:hAnsi="Times New Roman" w:cs="Times New Roman"/>
          <w:sz w:val="24"/>
          <w:szCs w:val="24"/>
        </w:rPr>
      </w:pPr>
    </w:p>
    <w:p w14:paraId="2F908632" w14:textId="5678ED0D" w:rsidR="00DE10C1" w:rsidRDefault="00DE10C1">
      <w:pPr>
        <w:rPr>
          <w:rFonts w:ascii="Times New Roman" w:hAnsi="Times New Roman" w:cs="Times New Roman"/>
          <w:sz w:val="24"/>
          <w:szCs w:val="24"/>
        </w:rPr>
      </w:pPr>
    </w:p>
    <w:p w14:paraId="782AF119" w14:textId="22704312" w:rsidR="00DE10C1" w:rsidRDefault="00DE10C1">
      <w:pPr>
        <w:rPr>
          <w:rFonts w:ascii="Times New Roman" w:hAnsi="Times New Roman" w:cs="Times New Roman"/>
          <w:sz w:val="24"/>
          <w:szCs w:val="24"/>
        </w:rPr>
      </w:pPr>
    </w:p>
    <w:p w14:paraId="47C9CE19" w14:textId="23F476A4" w:rsidR="00DE10C1" w:rsidRDefault="00DE10C1">
      <w:pPr>
        <w:rPr>
          <w:rFonts w:ascii="Times New Roman" w:hAnsi="Times New Roman" w:cs="Times New Roman"/>
          <w:sz w:val="24"/>
          <w:szCs w:val="24"/>
        </w:rPr>
      </w:pPr>
    </w:p>
    <w:p w14:paraId="74783815" w14:textId="430C7AE9" w:rsidR="00DE10C1" w:rsidRDefault="00DE10C1">
      <w:pPr>
        <w:rPr>
          <w:rFonts w:ascii="Times New Roman" w:hAnsi="Times New Roman" w:cs="Times New Roman"/>
          <w:sz w:val="24"/>
          <w:szCs w:val="24"/>
        </w:rPr>
      </w:pPr>
    </w:p>
    <w:p w14:paraId="50D40B18" w14:textId="77777777" w:rsidR="00DE10C1" w:rsidRPr="007E5DC2" w:rsidRDefault="00DE10C1">
      <w:pPr>
        <w:rPr>
          <w:rFonts w:ascii="Times New Roman" w:hAnsi="Times New Roman" w:cs="Times New Roman"/>
          <w:sz w:val="24"/>
          <w:szCs w:val="24"/>
        </w:rPr>
      </w:pPr>
    </w:p>
    <w:p w14:paraId="4CAAED20" w14:textId="77777777" w:rsidR="00BC6501" w:rsidRPr="007E5DC2" w:rsidRDefault="00BC6501">
      <w:pPr>
        <w:rPr>
          <w:rFonts w:ascii="Times New Roman" w:hAnsi="Times New Roman" w:cs="Times New Roman"/>
          <w:sz w:val="24"/>
          <w:szCs w:val="24"/>
        </w:rPr>
      </w:pPr>
    </w:p>
    <w:p w14:paraId="5457C32F" w14:textId="77777777" w:rsidR="00BC6501" w:rsidRPr="007E5DC2" w:rsidRDefault="00BC6501">
      <w:pPr>
        <w:rPr>
          <w:rFonts w:ascii="Times New Roman" w:hAnsi="Times New Roman" w:cs="Times New Roman"/>
          <w:sz w:val="24"/>
          <w:szCs w:val="24"/>
        </w:rPr>
      </w:pPr>
    </w:p>
    <w:p w14:paraId="45E7C4C1" w14:textId="77777777" w:rsidR="00BC6501" w:rsidRPr="007E5DC2" w:rsidRDefault="00BC6501">
      <w:pPr>
        <w:rPr>
          <w:rFonts w:ascii="Times New Roman" w:hAnsi="Times New Roman" w:cs="Times New Roman"/>
          <w:sz w:val="24"/>
          <w:szCs w:val="24"/>
        </w:rPr>
      </w:pPr>
    </w:p>
    <w:p w14:paraId="6774026B" w14:textId="77777777" w:rsidR="001A3563" w:rsidRPr="007E5DC2" w:rsidRDefault="008D3BAC" w:rsidP="00DE1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5DC2">
        <w:rPr>
          <w:rFonts w:ascii="Times New Roman" w:hAnsi="Times New Roman" w:cs="Times New Roman"/>
          <w:sz w:val="24"/>
          <w:szCs w:val="24"/>
        </w:rPr>
        <w:lastRenderedPageBreak/>
        <w:t>Сатып</w:t>
      </w:r>
      <w:proofErr w:type="spellEnd"/>
      <w:r w:rsidRPr="007E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DC2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7E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DC2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7E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DC2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E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DC2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7E5D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DC2">
        <w:rPr>
          <w:rFonts w:ascii="Times New Roman" w:hAnsi="Times New Roman" w:cs="Times New Roman"/>
          <w:sz w:val="24"/>
          <w:szCs w:val="24"/>
        </w:rPr>
        <w:t>Күріш</w:t>
      </w:r>
      <w:proofErr w:type="spellEnd"/>
      <w:r w:rsidRPr="007E5DC2">
        <w:rPr>
          <w:rFonts w:ascii="Times New Roman" w:hAnsi="Times New Roman" w:cs="Times New Roman"/>
          <w:sz w:val="24"/>
          <w:szCs w:val="24"/>
        </w:rPr>
        <w:t>)</w:t>
      </w:r>
    </w:p>
    <w:p w14:paraId="1D8DAF19" w14:textId="77777777" w:rsidR="008D3BAC" w:rsidRPr="007E5DC2" w:rsidRDefault="008D3BAC" w:rsidP="001A35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1A3563" w:rsidRPr="007E5DC2" w14:paraId="0BB64609" w14:textId="77777777" w:rsidTr="001A3563">
        <w:tc>
          <w:tcPr>
            <w:tcW w:w="2263" w:type="dxa"/>
          </w:tcPr>
          <w:p w14:paraId="21298288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алудың атауы</w:t>
            </w:r>
          </w:p>
        </w:tc>
        <w:tc>
          <w:tcPr>
            <w:tcW w:w="7082" w:type="dxa"/>
          </w:tcPr>
          <w:p w14:paraId="50814EBB" w14:textId="77777777" w:rsidR="001A3563" w:rsidRPr="007E5DC2" w:rsidRDefault="007D5176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 сатып алу</w:t>
            </w:r>
          </w:p>
        </w:tc>
      </w:tr>
      <w:tr w:rsidR="001A3563" w:rsidRPr="007E5DC2" w14:paraId="68C40A19" w14:textId="77777777" w:rsidTr="001A3563">
        <w:tc>
          <w:tcPr>
            <w:tcW w:w="2263" w:type="dxa"/>
          </w:tcPr>
          <w:p w14:paraId="49CF6E6B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Лоттың атауы</w:t>
            </w:r>
          </w:p>
        </w:tc>
        <w:tc>
          <w:tcPr>
            <w:tcW w:w="7082" w:type="dxa"/>
          </w:tcPr>
          <w:p w14:paraId="35CBDC02" w14:textId="77777777" w:rsidR="001A3563" w:rsidRPr="007E5DC2" w:rsidRDefault="007D5176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Күріш </w:t>
            </w:r>
          </w:p>
        </w:tc>
      </w:tr>
      <w:tr w:rsidR="001A3563" w:rsidRPr="007E5DC2" w14:paraId="35567985" w14:textId="77777777" w:rsidTr="001A3563">
        <w:tc>
          <w:tcPr>
            <w:tcW w:w="2263" w:type="dxa"/>
          </w:tcPr>
          <w:p w14:paraId="43C444F6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Лоттың сипаттауы</w:t>
            </w:r>
          </w:p>
        </w:tc>
        <w:tc>
          <w:tcPr>
            <w:tcW w:w="7082" w:type="dxa"/>
          </w:tcPr>
          <w:p w14:paraId="5B967013" w14:textId="77777777" w:rsidR="001A3563" w:rsidRPr="007E5DC2" w:rsidRDefault="007D5176" w:rsidP="00BC65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 құлаған, орташа түйіршікті</w:t>
            </w:r>
          </w:p>
        </w:tc>
      </w:tr>
      <w:tr w:rsidR="001A3563" w:rsidRPr="007E5DC2" w14:paraId="53551DFD" w14:textId="77777777" w:rsidTr="001A3563">
        <w:tc>
          <w:tcPr>
            <w:tcW w:w="2263" w:type="dxa"/>
          </w:tcPr>
          <w:p w14:paraId="5180BD61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Лоттың қысқаша</w:t>
            </w:r>
          </w:p>
          <w:p w14:paraId="52EE18D0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сипаттауы</w:t>
            </w:r>
          </w:p>
        </w:tc>
        <w:tc>
          <w:tcPr>
            <w:tcW w:w="7082" w:type="dxa"/>
          </w:tcPr>
          <w:p w14:paraId="133AD6F5" w14:textId="71BA7860" w:rsidR="001A3563" w:rsidRPr="007E5DC2" w:rsidRDefault="007D5176" w:rsidP="001A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Тазартылған, тегістелген күріш ҚР СТ 1020-2000</w:t>
            </w:r>
          </w:p>
        </w:tc>
      </w:tr>
      <w:tr w:rsidR="001A3563" w:rsidRPr="007E5DC2" w14:paraId="521C419D" w14:textId="77777777" w:rsidTr="001A3563">
        <w:tc>
          <w:tcPr>
            <w:tcW w:w="2263" w:type="dxa"/>
          </w:tcPr>
          <w:p w14:paraId="036C5A77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Саны, көлемі</w:t>
            </w:r>
          </w:p>
        </w:tc>
        <w:tc>
          <w:tcPr>
            <w:tcW w:w="7082" w:type="dxa"/>
          </w:tcPr>
          <w:p w14:paraId="6ED73BC1" w14:textId="7D9874A2" w:rsidR="001A3563" w:rsidRPr="007E5DC2" w:rsidRDefault="00DE10C1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  <w:r w:rsidR="001A3563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1A3563" w:rsidRPr="007E5DC2" w14:paraId="3C95D6A2" w14:textId="77777777" w:rsidTr="001A3563">
        <w:tc>
          <w:tcPr>
            <w:tcW w:w="2263" w:type="dxa"/>
          </w:tcPr>
          <w:p w14:paraId="210E1075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7082" w:type="dxa"/>
          </w:tcPr>
          <w:p w14:paraId="339A2BFA" w14:textId="77777777" w:rsidR="001A3563" w:rsidRPr="007E5DC2" w:rsidRDefault="001A3563" w:rsidP="001A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Килограмм</w:t>
            </w:r>
          </w:p>
        </w:tc>
      </w:tr>
      <w:tr w:rsidR="00D04841" w:rsidRPr="007E5DC2" w14:paraId="4F114E2D" w14:textId="77777777" w:rsidTr="001A3563">
        <w:tc>
          <w:tcPr>
            <w:tcW w:w="2263" w:type="dxa"/>
          </w:tcPr>
          <w:p w14:paraId="5B57E343" w14:textId="77777777" w:rsidR="00D04841" w:rsidRPr="007E5DC2" w:rsidRDefault="00D04841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 орны</w:t>
            </w:r>
          </w:p>
        </w:tc>
        <w:tc>
          <w:tcPr>
            <w:tcW w:w="7082" w:type="dxa"/>
          </w:tcPr>
          <w:p w14:paraId="55B65615" w14:textId="77777777" w:rsidR="00D04841" w:rsidRPr="007E5DC2" w:rsidRDefault="00D04841" w:rsidP="007D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  <w:r w:rsidR="007D5176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000, Павлодар облысы, Павлодар</w:t>
            </w:r>
          </w:p>
        </w:tc>
      </w:tr>
      <w:tr w:rsidR="00D04841" w:rsidRPr="007E5DC2" w14:paraId="02EB0C2A" w14:textId="77777777" w:rsidTr="001A3563">
        <w:tc>
          <w:tcPr>
            <w:tcW w:w="2263" w:type="dxa"/>
          </w:tcPr>
          <w:p w14:paraId="65F0F96D" w14:textId="77777777" w:rsidR="00D04841" w:rsidRPr="007E5DC2" w:rsidRDefault="00D04841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7082" w:type="dxa"/>
          </w:tcPr>
          <w:p w14:paraId="689DA5B5" w14:textId="55DA0458" w:rsidR="00D04841" w:rsidRPr="007E5DC2" w:rsidRDefault="00DE10C1" w:rsidP="007D5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ылдың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3BAC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0484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желтоқсанға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дейін, </w:t>
            </w:r>
            <w:r w:rsidR="00D0484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өтінімдері бойынша</w:t>
            </w:r>
          </w:p>
        </w:tc>
      </w:tr>
      <w:tr w:rsidR="00D04841" w:rsidRPr="007E5DC2" w14:paraId="2D2BE48A" w14:textId="77777777" w:rsidTr="001A3563">
        <w:tc>
          <w:tcPr>
            <w:tcW w:w="2263" w:type="dxa"/>
          </w:tcPr>
          <w:p w14:paraId="0E3E60F5" w14:textId="77777777" w:rsidR="00D04841" w:rsidRPr="007E5DC2" w:rsidRDefault="00D04841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Функционалдық,</w:t>
            </w:r>
          </w:p>
          <w:p w14:paraId="0A1A453E" w14:textId="77777777" w:rsidR="00D04841" w:rsidRPr="007E5DC2" w:rsidRDefault="00D04841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техникалық, сапалық</w:t>
            </w:r>
          </w:p>
          <w:p w14:paraId="2CDF026A" w14:textId="77777777" w:rsidR="00D04841" w:rsidRPr="007E5DC2" w:rsidRDefault="00D04841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пайдалану</w:t>
            </w:r>
          </w:p>
          <w:p w14:paraId="026C5A67" w14:textId="77777777" w:rsidR="00D04841" w:rsidRPr="007E5DC2" w:rsidRDefault="00D04841" w:rsidP="00D04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мінездемесін сипаттау</w:t>
            </w:r>
          </w:p>
        </w:tc>
        <w:tc>
          <w:tcPr>
            <w:tcW w:w="7082" w:type="dxa"/>
          </w:tcPr>
          <w:p w14:paraId="11D4D63F" w14:textId="65D1521C" w:rsidR="00D04841" w:rsidRPr="007E5DC2" w:rsidRDefault="009E2A30" w:rsidP="00BC65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 ЖАРМАСЫ -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сұрыпты ҚР СТ 1020-2000 сәйкес болуы тиіс, гүл қабыршақтары, жеміс 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әне тұқым қабықтары алынып тасталған, беті кедір-бұдырлы 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дролардан тұратын III немесе IV типті күріштің қабыршақты дәндерін тегістеу кезінде алынатын өнім, түсі ақ, жарма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0,3 см кем емес, иіссіз, зеңсіз,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тазартылған, ащы емес. Күріш жармасы жоғары және бірінші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егістіктерде өсірілген күріштен өндірілген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пестицидтерді қолдануға арналған және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тамағы өнімдерін сәйкес келуі тиіс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талаптарға және нормаларға стандарттау. Тұтыну ыдысындағы әрбір орау бірлігіне (заттаңба немесе қаптама)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 ететін кез келген тәсілмен таңбалау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белгіленуі, көрсетілген: - өнімнің атауы: -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өндірушінің атауы және орналасқан жері (мекенжайы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ұйымның мекен-жайы,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дайындаушы қабылдау туралы шағымдар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өнімнің таза салмағы және/немесе көлемі; -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дайындаушының тауарлық белгісі (бар болса);- маркалар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дайындалған күні; - жарамдылық мерзімі;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Бағасына Тапсырыс берушінің Павлодар қаласындағы қоймаларына дейін жеткізу кіреді. Тауарды жеткізу мерзімі </w:t>
            </w:r>
            <w:r w:rsidR="00BC6501"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жылғы 202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дейін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Тауарды буып-түю 25 килограмм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қаптар</w:t>
            </w:r>
            <w:r w:rsidR="00D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жүргізіледі.</w:t>
            </w:r>
          </w:p>
        </w:tc>
      </w:tr>
    </w:tbl>
    <w:p w14:paraId="07EB4EB7" w14:textId="77777777" w:rsidR="001A3563" w:rsidRPr="007E5DC2" w:rsidRDefault="001A356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563" w:rsidRPr="007E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E9"/>
    <w:rsid w:val="001A3563"/>
    <w:rsid w:val="002224C0"/>
    <w:rsid w:val="00280AEE"/>
    <w:rsid w:val="002D0213"/>
    <w:rsid w:val="00361B91"/>
    <w:rsid w:val="003D1DD9"/>
    <w:rsid w:val="00442F1D"/>
    <w:rsid w:val="004E296F"/>
    <w:rsid w:val="00616619"/>
    <w:rsid w:val="00623D4B"/>
    <w:rsid w:val="0063575B"/>
    <w:rsid w:val="00724E4A"/>
    <w:rsid w:val="007D5176"/>
    <w:rsid w:val="007E5DC2"/>
    <w:rsid w:val="00814B62"/>
    <w:rsid w:val="0081504F"/>
    <w:rsid w:val="0083261F"/>
    <w:rsid w:val="00866BE9"/>
    <w:rsid w:val="00872B95"/>
    <w:rsid w:val="008A0D84"/>
    <w:rsid w:val="008D3BAC"/>
    <w:rsid w:val="009051AC"/>
    <w:rsid w:val="009E2A30"/>
    <w:rsid w:val="00A16B22"/>
    <w:rsid w:val="00AD09A3"/>
    <w:rsid w:val="00B14053"/>
    <w:rsid w:val="00BC6501"/>
    <w:rsid w:val="00C27AA0"/>
    <w:rsid w:val="00CA319D"/>
    <w:rsid w:val="00CD0EF4"/>
    <w:rsid w:val="00D04841"/>
    <w:rsid w:val="00D862D0"/>
    <w:rsid w:val="00DE10C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1CE"/>
  <w15:docId w15:val="{3E1391FD-7063-45B3-AE87-144D73CA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7ACA-E221-4AE4-B480-1F7C0D70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</cp:lastModifiedBy>
  <cp:revision>25</cp:revision>
  <cp:lastPrinted>2020-11-16T05:23:00Z</cp:lastPrinted>
  <dcterms:created xsi:type="dcterms:W3CDTF">2020-08-17T09:59:00Z</dcterms:created>
  <dcterms:modified xsi:type="dcterms:W3CDTF">2022-02-04T09:14:00Z</dcterms:modified>
</cp:coreProperties>
</file>